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ED15FB" w14:textId="292A2D8E" w:rsidR="00C1146E" w:rsidRPr="00D538D7" w:rsidRDefault="00C1146E" w:rsidP="00C1146E">
      <w:pPr>
        <w:rPr>
          <w:rFonts w:ascii="Aptos" w:hAnsi="Aptos"/>
          <w:sz w:val="40"/>
          <w:szCs w:val="40"/>
        </w:rPr>
      </w:pPr>
    </w:p>
    <w:p w14:paraId="1036B4C2" w14:textId="14AA6F36" w:rsidR="00C1146E" w:rsidRPr="00D538D7" w:rsidRDefault="00C1146E" w:rsidP="00306398">
      <w:pPr>
        <w:tabs>
          <w:tab w:val="left" w:pos="4080"/>
        </w:tabs>
        <w:rPr>
          <w:rFonts w:ascii="Aptos" w:hAnsi="Aptos"/>
          <w:sz w:val="40"/>
          <w:szCs w:val="40"/>
        </w:rPr>
      </w:pPr>
    </w:p>
    <w:p w14:paraId="182B0A77" w14:textId="120C6BAF" w:rsidR="00C1146E" w:rsidRPr="00D538D7" w:rsidRDefault="00C1146E" w:rsidP="00C1146E">
      <w:pPr>
        <w:rPr>
          <w:rFonts w:ascii="Aptos" w:hAnsi="Aptos"/>
          <w:sz w:val="40"/>
          <w:szCs w:val="40"/>
        </w:rPr>
      </w:pPr>
    </w:p>
    <w:p w14:paraId="392A9752" w14:textId="77777777" w:rsidR="00C1146E" w:rsidRPr="00D538D7" w:rsidRDefault="00C1146E" w:rsidP="00C1146E">
      <w:pPr>
        <w:rPr>
          <w:rFonts w:ascii="Aptos" w:hAnsi="Aptos"/>
          <w:sz w:val="40"/>
          <w:szCs w:val="40"/>
        </w:rPr>
      </w:pPr>
    </w:p>
    <w:p w14:paraId="7FB6E4D7" w14:textId="19ACC31D" w:rsidR="00C1146E" w:rsidRPr="00D538D7" w:rsidRDefault="00C1146E" w:rsidP="00C1146E">
      <w:pPr>
        <w:jc w:val="center"/>
        <w:rPr>
          <w:rFonts w:ascii="Aptos" w:hAnsi="Aptos"/>
          <w:sz w:val="40"/>
          <w:szCs w:val="40"/>
        </w:rPr>
      </w:pPr>
    </w:p>
    <w:p w14:paraId="1A21E01B" w14:textId="7BA06F50" w:rsidR="00C1146E" w:rsidRPr="00D538D7" w:rsidRDefault="00C1146E" w:rsidP="00C1146E">
      <w:pPr>
        <w:jc w:val="center"/>
        <w:rPr>
          <w:rFonts w:ascii="Aptos" w:hAnsi="Aptos" w:cs="ADLaM Display"/>
          <w:color w:val="F2BF5E"/>
          <w:sz w:val="144"/>
          <w:szCs w:val="144"/>
          <w:lang w:val="en-US"/>
        </w:rPr>
      </w:pPr>
      <w:r w:rsidRPr="00D538D7">
        <w:rPr>
          <w:rFonts w:ascii="Aptos" w:hAnsi="Aptos" w:cs="ADLaM Display"/>
          <w:color w:val="FFC000"/>
          <w:sz w:val="144"/>
          <w:szCs w:val="144"/>
          <w:lang w:val="en-US"/>
        </w:rPr>
        <w:t>FIGFACT</w:t>
      </w:r>
      <w:r w:rsidR="00BF111C" w:rsidRPr="00D538D7">
        <w:rPr>
          <w:rFonts w:ascii="Aptos" w:hAnsi="Aptos" w:cs="ADLaM Display"/>
          <w:color w:val="FFC000"/>
          <w:sz w:val="144"/>
          <w:szCs w:val="144"/>
          <w:lang w:val="en-US"/>
        </w:rPr>
        <w:t>OR</w:t>
      </w:r>
    </w:p>
    <w:p w14:paraId="6EA58F9D" w14:textId="1608ED30" w:rsidR="00C1146E" w:rsidRPr="00D538D7" w:rsidRDefault="00C1146E" w:rsidP="00C1146E">
      <w:pPr>
        <w:jc w:val="center"/>
        <w:rPr>
          <w:rFonts w:ascii="Aptos" w:hAnsi="Aptos"/>
          <w:color w:val="FFC000"/>
          <w:sz w:val="72"/>
          <w:szCs w:val="72"/>
          <w:lang w:val="en-US"/>
        </w:rPr>
      </w:pPr>
    </w:p>
    <w:p w14:paraId="5CC825AF" w14:textId="31CBE508" w:rsidR="00C1146E" w:rsidRPr="00D538D7" w:rsidRDefault="00412083" w:rsidP="00AD64F5">
      <w:pPr>
        <w:spacing w:after="0"/>
        <w:jc w:val="center"/>
        <w:rPr>
          <w:rFonts w:ascii="Aptos" w:hAnsi="Aptos"/>
          <w:i/>
          <w:iCs/>
          <w:color w:val="8EAADB" w:themeColor="accent1" w:themeTint="99"/>
          <w:sz w:val="40"/>
          <w:szCs w:val="40"/>
          <w:lang w:val="en-US"/>
        </w:rPr>
      </w:pPr>
      <w:r w:rsidRPr="00D538D7">
        <w:rPr>
          <w:rFonts w:ascii="Aptos" w:hAnsi="Aptos"/>
          <w:i/>
          <w:iCs/>
          <w:color w:val="8EAADB" w:themeColor="accent1" w:themeTint="99"/>
          <w:sz w:val="40"/>
          <w:szCs w:val="40"/>
          <w:lang w:val="en-US"/>
        </w:rPr>
        <w:t>“</w:t>
      </w:r>
      <w:r w:rsidR="00C1146E" w:rsidRPr="00D538D7">
        <w:rPr>
          <w:rFonts w:ascii="Aptos" w:hAnsi="Aptos"/>
          <w:i/>
          <w:iCs/>
          <w:color w:val="8EAADB" w:themeColor="accent1" w:themeTint="99"/>
          <w:sz w:val="40"/>
          <w:szCs w:val="40"/>
          <w:lang w:val="en-US"/>
        </w:rPr>
        <w:t>Life is like figurines, it’s a piece of art.</w:t>
      </w:r>
      <w:r w:rsidRPr="00D538D7">
        <w:rPr>
          <w:rFonts w:ascii="Aptos" w:hAnsi="Aptos"/>
          <w:i/>
          <w:iCs/>
          <w:color w:val="8EAADB" w:themeColor="accent1" w:themeTint="99"/>
          <w:sz w:val="40"/>
          <w:szCs w:val="40"/>
          <w:lang w:val="en-US"/>
        </w:rPr>
        <w:t>”</w:t>
      </w:r>
    </w:p>
    <w:p w14:paraId="26F7781B" w14:textId="282A6049" w:rsidR="00C1146E" w:rsidRPr="00D538D7" w:rsidRDefault="00A94276" w:rsidP="00AD64F5">
      <w:pPr>
        <w:tabs>
          <w:tab w:val="left" w:pos="1134"/>
        </w:tabs>
        <w:spacing w:after="0"/>
        <w:rPr>
          <w:rFonts w:ascii="Aptos" w:hAnsi="Aptos"/>
          <w:color w:val="8EAADB" w:themeColor="accent1" w:themeTint="99"/>
          <w:sz w:val="32"/>
          <w:szCs w:val="32"/>
        </w:rPr>
      </w:pPr>
      <w:r w:rsidRPr="00D538D7">
        <w:rPr>
          <w:rFonts w:ascii="Aptos" w:hAnsi="Aptos"/>
          <w:color w:val="8EAADB" w:themeColor="accent1" w:themeTint="99"/>
          <w:sz w:val="40"/>
          <w:szCs w:val="40"/>
          <w:lang w:val="en-US"/>
        </w:rPr>
        <w:tab/>
      </w:r>
      <w:r w:rsidR="00C1146E" w:rsidRPr="00D538D7">
        <w:rPr>
          <w:rFonts w:ascii="Aptos" w:hAnsi="Aptos"/>
          <w:color w:val="8EAADB" w:themeColor="accent1" w:themeTint="99"/>
          <w:sz w:val="32"/>
          <w:szCs w:val="32"/>
        </w:rPr>
        <w:t>CEO FIGFACT</w:t>
      </w:r>
      <w:r w:rsidR="001C7797" w:rsidRPr="00D538D7">
        <w:rPr>
          <w:rFonts w:ascii="Aptos" w:hAnsi="Aptos"/>
          <w:color w:val="8EAADB" w:themeColor="accent1" w:themeTint="99"/>
          <w:sz w:val="32"/>
          <w:szCs w:val="32"/>
        </w:rPr>
        <w:t>OR</w:t>
      </w:r>
    </w:p>
    <w:p w14:paraId="467AB71B" w14:textId="7A562087" w:rsidR="00E44034" w:rsidRPr="00D538D7" w:rsidRDefault="006D4137" w:rsidP="00E44034">
      <w:pPr>
        <w:rPr>
          <w:rFonts w:ascii="Aptos" w:hAnsi="Aptos"/>
          <w:color w:val="8EAADB" w:themeColor="accent1" w:themeTint="99"/>
          <w:sz w:val="32"/>
          <w:szCs w:val="32"/>
        </w:rPr>
      </w:pPr>
      <w:r w:rsidRPr="00D538D7">
        <w:rPr>
          <w:rFonts w:ascii="Aptos" w:hAnsi="Aptos"/>
          <w:noProof/>
          <w:color w:val="8EAADB" w:themeColor="accent1" w:themeTint="99"/>
          <w:sz w:val="32"/>
          <w:szCs w:val="32"/>
        </w:rPr>
        <w:drawing>
          <wp:anchor distT="0" distB="0" distL="114300" distR="114300" simplePos="0" relativeHeight="251665408" behindDoc="0" locked="0" layoutInCell="1" allowOverlap="1" wp14:anchorId="692F63DB" wp14:editId="77B357F0">
            <wp:simplePos x="0" y="0"/>
            <wp:positionH relativeFrom="margin">
              <wp:align>center</wp:align>
            </wp:positionH>
            <wp:positionV relativeFrom="paragraph">
              <wp:posOffset>707224</wp:posOffset>
            </wp:positionV>
            <wp:extent cx="2543810" cy="2543810"/>
            <wp:effectExtent l="0" t="0" r="8890" b="8890"/>
            <wp:wrapThrough wrapText="bothSides">
              <wp:wrapPolygon edited="0">
                <wp:start x="0" y="0"/>
                <wp:lineTo x="0" y="21514"/>
                <wp:lineTo x="21514" y="21514"/>
                <wp:lineTo x="21514" y="0"/>
                <wp:lineTo x="0" y="0"/>
              </wp:wrapPolygon>
            </wp:wrapThrough>
            <wp:docPr id="1584336167" name="Image 2" descr="Une image contenant symbole, Emblème, Police, drapeau&#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4336167" name="Image 2" descr="Une image contenant symbole, Emblème, Police, drapeau&#10;&#10;Description générée automatiquement"/>
                    <pic:cNvPicPr/>
                  </pic:nvPicPr>
                  <pic:blipFill>
                    <a:blip r:embed="rId8" cstate="print">
                      <a:alphaModFix/>
                      <a:extLst>
                        <a:ext uri="{28A0092B-C50C-407E-A947-70E740481C1C}">
                          <a14:useLocalDpi xmlns:a14="http://schemas.microsoft.com/office/drawing/2010/main" val="0"/>
                        </a:ext>
                      </a:extLst>
                    </a:blip>
                    <a:stretch>
                      <a:fillRect/>
                    </a:stretch>
                  </pic:blipFill>
                  <pic:spPr>
                    <a:xfrm>
                      <a:off x="0" y="0"/>
                      <a:ext cx="2543810" cy="2543810"/>
                    </a:xfrm>
                    <a:prstGeom prst="rect">
                      <a:avLst/>
                    </a:prstGeom>
                  </pic:spPr>
                </pic:pic>
              </a:graphicData>
            </a:graphic>
            <wp14:sizeRelH relativeFrom="margin">
              <wp14:pctWidth>0</wp14:pctWidth>
            </wp14:sizeRelH>
            <wp14:sizeRelV relativeFrom="margin">
              <wp14:pctHeight>0</wp14:pctHeight>
            </wp14:sizeRelV>
          </wp:anchor>
        </w:drawing>
      </w:r>
      <w:r w:rsidR="00E44034" w:rsidRPr="00D538D7">
        <w:rPr>
          <w:rFonts w:ascii="Aptos" w:hAnsi="Aptos"/>
          <w:color w:val="8EAADB" w:themeColor="accent1" w:themeTint="99"/>
          <w:sz w:val="32"/>
          <w:szCs w:val="32"/>
        </w:rPr>
        <w:br w:type="page"/>
      </w:r>
    </w:p>
    <w:p w14:paraId="6E433D55" w14:textId="4DDA1F67" w:rsidR="00C1146E" w:rsidRPr="00D538D7" w:rsidRDefault="00C1146E" w:rsidP="00F36D2F">
      <w:pPr>
        <w:jc w:val="center"/>
        <w:rPr>
          <w:rFonts w:ascii="Aptos" w:hAnsi="Aptos"/>
          <w:color w:val="2F5496" w:themeColor="accent1" w:themeShade="BF"/>
          <w:sz w:val="72"/>
          <w:szCs w:val="72"/>
          <w:u w:val="single"/>
        </w:rPr>
      </w:pPr>
      <w:r w:rsidRPr="00D538D7">
        <w:rPr>
          <w:rFonts w:ascii="Aptos" w:hAnsi="Aptos"/>
          <w:color w:val="2F5496" w:themeColor="accent1" w:themeShade="BF"/>
          <w:sz w:val="72"/>
          <w:szCs w:val="72"/>
          <w:u w:val="single"/>
        </w:rPr>
        <w:lastRenderedPageBreak/>
        <w:t>Sommaire</w:t>
      </w:r>
    </w:p>
    <w:sdt>
      <w:sdtPr>
        <w:rPr>
          <w:rFonts w:asciiTheme="minorHAnsi" w:eastAsiaTheme="minorHAnsi" w:hAnsiTheme="minorHAnsi" w:cstheme="minorBidi"/>
          <w:color w:val="4472C4"/>
          <w:sz w:val="22"/>
          <w:szCs w:val="22"/>
          <w:u w:val="none"/>
          <w:lang w:eastAsia="en-US"/>
        </w:rPr>
        <w:id w:val="-1207256783"/>
        <w:docPartObj>
          <w:docPartGallery w:val="Table of Contents"/>
          <w:docPartUnique/>
        </w:docPartObj>
      </w:sdtPr>
      <w:sdtEndPr>
        <w:rPr>
          <w:b/>
          <w:bCs/>
          <w:color w:val="auto"/>
        </w:rPr>
      </w:sdtEndPr>
      <w:sdtContent>
        <w:p w14:paraId="0C25C856" w14:textId="12F897C6" w:rsidR="00A94276" w:rsidRPr="00D538D7" w:rsidRDefault="00A94276" w:rsidP="00A94276">
          <w:pPr>
            <w:pStyle w:val="En-ttedetabledesmatires"/>
            <w:pageBreakBefore w:val="0"/>
            <w:rPr>
              <w:color w:val="4472C4"/>
            </w:rPr>
          </w:pPr>
          <w:r w:rsidRPr="00D538D7">
            <w:rPr>
              <w:color w:val="4472C4"/>
            </w:rPr>
            <w:t>Table des matières</w:t>
          </w:r>
        </w:p>
        <w:p w14:paraId="36086A04" w14:textId="24B413C4" w:rsidR="00361DC5" w:rsidRDefault="00A94276">
          <w:pPr>
            <w:pStyle w:val="TM1"/>
            <w:rPr>
              <w:rFonts w:asciiTheme="minorHAnsi" w:eastAsiaTheme="minorEastAsia" w:hAnsiTheme="minorHAnsi"/>
              <w:color w:val="auto"/>
              <w:kern w:val="2"/>
              <w:sz w:val="24"/>
              <w:szCs w:val="24"/>
              <w:lang w:eastAsia="fr-FR"/>
              <w14:ligatures w14:val="standardContextual"/>
            </w:rPr>
          </w:pPr>
          <w:r w:rsidRPr="00D538D7">
            <w:rPr>
              <w:rFonts w:ascii="Aptos" w:hAnsi="Aptos"/>
            </w:rPr>
            <w:fldChar w:fldCharType="begin"/>
          </w:r>
          <w:r w:rsidRPr="00D538D7">
            <w:rPr>
              <w:rFonts w:ascii="Aptos" w:hAnsi="Aptos"/>
            </w:rPr>
            <w:instrText xml:space="preserve"> TOC \o "1-3" \h \z \u </w:instrText>
          </w:r>
          <w:r w:rsidRPr="00D538D7">
            <w:rPr>
              <w:rFonts w:ascii="Aptos" w:hAnsi="Aptos"/>
            </w:rPr>
            <w:fldChar w:fldCharType="separate"/>
          </w:r>
          <w:hyperlink w:anchor="_Toc162600604" w:history="1">
            <w:r w:rsidR="00361DC5" w:rsidRPr="0097348B">
              <w:rPr>
                <w:rStyle w:val="Lienhypertexte"/>
              </w:rPr>
              <w:t>Construction de l’infrastructure actuelle</w:t>
            </w:r>
            <w:r w:rsidR="00361DC5">
              <w:rPr>
                <w:webHidden/>
              </w:rPr>
              <w:tab/>
            </w:r>
            <w:r w:rsidR="00361DC5">
              <w:rPr>
                <w:webHidden/>
              </w:rPr>
              <w:fldChar w:fldCharType="begin"/>
            </w:r>
            <w:r w:rsidR="00361DC5">
              <w:rPr>
                <w:webHidden/>
              </w:rPr>
              <w:instrText xml:space="preserve"> PAGEREF _Toc162600604 \h </w:instrText>
            </w:r>
            <w:r w:rsidR="00361DC5">
              <w:rPr>
                <w:webHidden/>
              </w:rPr>
            </w:r>
            <w:r w:rsidR="00361DC5">
              <w:rPr>
                <w:webHidden/>
              </w:rPr>
              <w:fldChar w:fldCharType="separate"/>
            </w:r>
            <w:r w:rsidR="00361DC5">
              <w:rPr>
                <w:webHidden/>
              </w:rPr>
              <w:t>1</w:t>
            </w:r>
            <w:r w:rsidR="00361DC5">
              <w:rPr>
                <w:webHidden/>
              </w:rPr>
              <w:fldChar w:fldCharType="end"/>
            </w:r>
          </w:hyperlink>
        </w:p>
        <w:p w14:paraId="7BD7F8CF" w14:textId="3E1E1943" w:rsidR="00361DC5" w:rsidRDefault="00361DC5">
          <w:pPr>
            <w:pStyle w:val="TM2"/>
            <w:rPr>
              <w:rFonts w:asciiTheme="minorHAnsi" w:eastAsiaTheme="minorEastAsia" w:hAnsiTheme="minorHAnsi"/>
              <w:color w:val="auto"/>
              <w:kern w:val="2"/>
              <w:sz w:val="24"/>
              <w:szCs w:val="24"/>
              <w:lang w:eastAsia="fr-FR"/>
              <w14:ligatures w14:val="standardContextual"/>
            </w:rPr>
          </w:pPr>
          <w:hyperlink w:anchor="_Toc162600605" w:history="1">
            <w:r w:rsidRPr="0097348B">
              <w:rPr>
                <w:rStyle w:val="Lienhypertexte"/>
                <w:rFonts w:ascii="Aptos" w:hAnsi="Aptos"/>
              </w:rPr>
              <w:t>Le choix des Vlan</w:t>
            </w:r>
            <w:r>
              <w:rPr>
                <w:webHidden/>
              </w:rPr>
              <w:tab/>
            </w:r>
            <w:r>
              <w:rPr>
                <w:webHidden/>
              </w:rPr>
              <w:fldChar w:fldCharType="begin"/>
            </w:r>
            <w:r>
              <w:rPr>
                <w:webHidden/>
              </w:rPr>
              <w:instrText xml:space="preserve"> PAGEREF _Toc162600605 \h </w:instrText>
            </w:r>
            <w:r>
              <w:rPr>
                <w:webHidden/>
              </w:rPr>
            </w:r>
            <w:r>
              <w:rPr>
                <w:webHidden/>
              </w:rPr>
              <w:fldChar w:fldCharType="separate"/>
            </w:r>
            <w:r>
              <w:rPr>
                <w:webHidden/>
              </w:rPr>
              <w:t>1</w:t>
            </w:r>
            <w:r>
              <w:rPr>
                <w:webHidden/>
              </w:rPr>
              <w:fldChar w:fldCharType="end"/>
            </w:r>
          </w:hyperlink>
        </w:p>
        <w:p w14:paraId="277129D7" w14:textId="45A682C5" w:rsidR="00361DC5" w:rsidRDefault="00361DC5">
          <w:pPr>
            <w:pStyle w:val="TM2"/>
            <w:rPr>
              <w:rFonts w:asciiTheme="minorHAnsi" w:eastAsiaTheme="minorEastAsia" w:hAnsiTheme="minorHAnsi"/>
              <w:color w:val="auto"/>
              <w:kern w:val="2"/>
              <w:sz w:val="24"/>
              <w:szCs w:val="24"/>
              <w:lang w:eastAsia="fr-FR"/>
              <w14:ligatures w14:val="standardContextual"/>
            </w:rPr>
          </w:pPr>
          <w:hyperlink w:anchor="_Toc162600606" w:history="1">
            <w:r w:rsidRPr="0097348B">
              <w:rPr>
                <w:rStyle w:val="Lienhypertexte"/>
                <w:rFonts w:ascii="Aptos" w:hAnsi="Aptos"/>
              </w:rPr>
              <w:t>Interconnexion</w:t>
            </w:r>
            <w:r>
              <w:rPr>
                <w:webHidden/>
              </w:rPr>
              <w:tab/>
            </w:r>
            <w:r>
              <w:rPr>
                <w:webHidden/>
              </w:rPr>
              <w:fldChar w:fldCharType="begin"/>
            </w:r>
            <w:r>
              <w:rPr>
                <w:webHidden/>
              </w:rPr>
              <w:instrText xml:space="preserve"> PAGEREF _Toc162600606 \h </w:instrText>
            </w:r>
            <w:r>
              <w:rPr>
                <w:webHidden/>
              </w:rPr>
            </w:r>
            <w:r>
              <w:rPr>
                <w:webHidden/>
              </w:rPr>
              <w:fldChar w:fldCharType="separate"/>
            </w:r>
            <w:r>
              <w:rPr>
                <w:webHidden/>
              </w:rPr>
              <w:t>1</w:t>
            </w:r>
            <w:r>
              <w:rPr>
                <w:webHidden/>
              </w:rPr>
              <w:fldChar w:fldCharType="end"/>
            </w:r>
          </w:hyperlink>
        </w:p>
        <w:p w14:paraId="3B5EF4B2" w14:textId="6E25A248" w:rsidR="00361DC5" w:rsidRDefault="00361DC5">
          <w:pPr>
            <w:pStyle w:val="TM2"/>
            <w:rPr>
              <w:rFonts w:asciiTheme="minorHAnsi" w:eastAsiaTheme="minorEastAsia" w:hAnsiTheme="minorHAnsi"/>
              <w:color w:val="auto"/>
              <w:kern w:val="2"/>
              <w:sz w:val="24"/>
              <w:szCs w:val="24"/>
              <w:lang w:eastAsia="fr-FR"/>
              <w14:ligatures w14:val="standardContextual"/>
            </w:rPr>
          </w:pPr>
          <w:hyperlink w:anchor="_Toc162600607" w:history="1">
            <w:r w:rsidRPr="0097348B">
              <w:rPr>
                <w:rStyle w:val="Lienhypertexte"/>
                <w:rFonts w:ascii="Aptos" w:hAnsi="Aptos"/>
              </w:rPr>
              <w:t>Sécurité</w:t>
            </w:r>
            <w:r>
              <w:rPr>
                <w:webHidden/>
              </w:rPr>
              <w:tab/>
            </w:r>
            <w:r>
              <w:rPr>
                <w:webHidden/>
              </w:rPr>
              <w:fldChar w:fldCharType="begin"/>
            </w:r>
            <w:r>
              <w:rPr>
                <w:webHidden/>
              </w:rPr>
              <w:instrText xml:space="preserve"> PAGEREF _Toc162600607 \h </w:instrText>
            </w:r>
            <w:r>
              <w:rPr>
                <w:webHidden/>
              </w:rPr>
            </w:r>
            <w:r>
              <w:rPr>
                <w:webHidden/>
              </w:rPr>
              <w:fldChar w:fldCharType="separate"/>
            </w:r>
            <w:r>
              <w:rPr>
                <w:webHidden/>
              </w:rPr>
              <w:t>1</w:t>
            </w:r>
            <w:r>
              <w:rPr>
                <w:webHidden/>
              </w:rPr>
              <w:fldChar w:fldCharType="end"/>
            </w:r>
          </w:hyperlink>
        </w:p>
        <w:p w14:paraId="44DE3777" w14:textId="1665E5CC" w:rsidR="00361DC5" w:rsidRDefault="00361DC5">
          <w:pPr>
            <w:pStyle w:val="TM1"/>
            <w:rPr>
              <w:rFonts w:asciiTheme="minorHAnsi" w:eastAsiaTheme="minorEastAsia" w:hAnsiTheme="minorHAnsi"/>
              <w:color w:val="auto"/>
              <w:kern w:val="2"/>
              <w:sz w:val="24"/>
              <w:szCs w:val="24"/>
              <w:lang w:eastAsia="fr-FR"/>
              <w14:ligatures w14:val="standardContextual"/>
            </w:rPr>
          </w:pPr>
          <w:hyperlink w:anchor="_Toc162600608" w:history="1">
            <w:r w:rsidRPr="0097348B">
              <w:rPr>
                <w:rStyle w:val="Lienhypertexte"/>
              </w:rPr>
              <w:t>Nommage des équipements</w:t>
            </w:r>
            <w:r>
              <w:rPr>
                <w:webHidden/>
              </w:rPr>
              <w:tab/>
            </w:r>
            <w:r>
              <w:rPr>
                <w:webHidden/>
              </w:rPr>
              <w:fldChar w:fldCharType="begin"/>
            </w:r>
            <w:r>
              <w:rPr>
                <w:webHidden/>
              </w:rPr>
              <w:instrText xml:space="preserve"> PAGEREF _Toc162600608 \h </w:instrText>
            </w:r>
            <w:r>
              <w:rPr>
                <w:webHidden/>
              </w:rPr>
            </w:r>
            <w:r>
              <w:rPr>
                <w:webHidden/>
              </w:rPr>
              <w:fldChar w:fldCharType="separate"/>
            </w:r>
            <w:r>
              <w:rPr>
                <w:webHidden/>
              </w:rPr>
              <w:t>2</w:t>
            </w:r>
            <w:r>
              <w:rPr>
                <w:webHidden/>
              </w:rPr>
              <w:fldChar w:fldCharType="end"/>
            </w:r>
          </w:hyperlink>
        </w:p>
        <w:p w14:paraId="1C02B22A" w14:textId="0E411521" w:rsidR="00361DC5" w:rsidRDefault="00361DC5">
          <w:pPr>
            <w:pStyle w:val="TM2"/>
            <w:rPr>
              <w:rFonts w:asciiTheme="minorHAnsi" w:eastAsiaTheme="minorEastAsia" w:hAnsiTheme="minorHAnsi"/>
              <w:color w:val="auto"/>
              <w:kern w:val="2"/>
              <w:sz w:val="24"/>
              <w:szCs w:val="24"/>
              <w:lang w:eastAsia="fr-FR"/>
              <w14:ligatures w14:val="standardContextual"/>
            </w:rPr>
          </w:pPr>
          <w:hyperlink w:anchor="_Toc162600609" w:history="1">
            <w:r w:rsidRPr="0097348B">
              <w:rPr>
                <w:rStyle w:val="Lienhypertexte"/>
                <w:rFonts w:ascii="Aptos" w:hAnsi="Aptos"/>
              </w:rPr>
              <w:t>Nommage des Serveurs</w:t>
            </w:r>
            <w:r>
              <w:rPr>
                <w:webHidden/>
              </w:rPr>
              <w:tab/>
            </w:r>
            <w:r>
              <w:rPr>
                <w:webHidden/>
              </w:rPr>
              <w:fldChar w:fldCharType="begin"/>
            </w:r>
            <w:r>
              <w:rPr>
                <w:webHidden/>
              </w:rPr>
              <w:instrText xml:space="preserve"> PAGEREF _Toc162600609 \h </w:instrText>
            </w:r>
            <w:r>
              <w:rPr>
                <w:webHidden/>
              </w:rPr>
            </w:r>
            <w:r>
              <w:rPr>
                <w:webHidden/>
              </w:rPr>
              <w:fldChar w:fldCharType="separate"/>
            </w:r>
            <w:r>
              <w:rPr>
                <w:webHidden/>
              </w:rPr>
              <w:t>2</w:t>
            </w:r>
            <w:r>
              <w:rPr>
                <w:webHidden/>
              </w:rPr>
              <w:fldChar w:fldCharType="end"/>
            </w:r>
          </w:hyperlink>
        </w:p>
        <w:p w14:paraId="2E79B83F" w14:textId="7C5776AF" w:rsidR="00361DC5" w:rsidRDefault="00361DC5">
          <w:pPr>
            <w:pStyle w:val="TM2"/>
            <w:rPr>
              <w:rFonts w:asciiTheme="minorHAnsi" w:eastAsiaTheme="minorEastAsia" w:hAnsiTheme="minorHAnsi"/>
              <w:color w:val="auto"/>
              <w:kern w:val="2"/>
              <w:sz w:val="24"/>
              <w:szCs w:val="24"/>
              <w:lang w:eastAsia="fr-FR"/>
              <w14:ligatures w14:val="standardContextual"/>
            </w:rPr>
          </w:pPr>
          <w:hyperlink w:anchor="_Toc162600610" w:history="1">
            <w:r w:rsidRPr="0097348B">
              <w:rPr>
                <w:rStyle w:val="Lienhypertexte"/>
                <w:rFonts w:ascii="Aptos" w:hAnsi="Aptos"/>
              </w:rPr>
              <w:t>Nommage des postes</w:t>
            </w:r>
            <w:r>
              <w:rPr>
                <w:webHidden/>
              </w:rPr>
              <w:tab/>
            </w:r>
            <w:r>
              <w:rPr>
                <w:webHidden/>
              </w:rPr>
              <w:fldChar w:fldCharType="begin"/>
            </w:r>
            <w:r>
              <w:rPr>
                <w:webHidden/>
              </w:rPr>
              <w:instrText xml:space="preserve"> PAGEREF _Toc162600610 \h </w:instrText>
            </w:r>
            <w:r>
              <w:rPr>
                <w:webHidden/>
              </w:rPr>
            </w:r>
            <w:r>
              <w:rPr>
                <w:webHidden/>
              </w:rPr>
              <w:fldChar w:fldCharType="separate"/>
            </w:r>
            <w:r>
              <w:rPr>
                <w:webHidden/>
              </w:rPr>
              <w:t>2</w:t>
            </w:r>
            <w:r>
              <w:rPr>
                <w:webHidden/>
              </w:rPr>
              <w:fldChar w:fldCharType="end"/>
            </w:r>
          </w:hyperlink>
        </w:p>
        <w:p w14:paraId="0E9E0B34" w14:textId="0C66E024" w:rsidR="00361DC5" w:rsidRDefault="00361DC5">
          <w:pPr>
            <w:pStyle w:val="TM2"/>
            <w:rPr>
              <w:rFonts w:asciiTheme="minorHAnsi" w:eastAsiaTheme="minorEastAsia" w:hAnsiTheme="minorHAnsi"/>
              <w:color w:val="auto"/>
              <w:kern w:val="2"/>
              <w:sz w:val="24"/>
              <w:szCs w:val="24"/>
              <w:lang w:eastAsia="fr-FR"/>
              <w14:ligatures w14:val="standardContextual"/>
            </w:rPr>
          </w:pPr>
          <w:hyperlink w:anchor="_Toc162600611" w:history="1">
            <w:r w:rsidRPr="0097348B">
              <w:rPr>
                <w:rStyle w:val="Lienhypertexte"/>
                <w:rFonts w:ascii="Aptos" w:hAnsi="Aptos"/>
              </w:rPr>
              <w:t>Nommage des imprimantes</w:t>
            </w:r>
            <w:r>
              <w:rPr>
                <w:webHidden/>
              </w:rPr>
              <w:tab/>
            </w:r>
            <w:r>
              <w:rPr>
                <w:webHidden/>
              </w:rPr>
              <w:fldChar w:fldCharType="begin"/>
            </w:r>
            <w:r>
              <w:rPr>
                <w:webHidden/>
              </w:rPr>
              <w:instrText xml:space="preserve"> PAGEREF _Toc162600611 \h </w:instrText>
            </w:r>
            <w:r>
              <w:rPr>
                <w:webHidden/>
              </w:rPr>
            </w:r>
            <w:r>
              <w:rPr>
                <w:webHidden/>
              </w:rPr>
              <w:fldChar w:fldCharType="separate"/>
            </w:r>
            <w:r>
              <w:rPr>
                <w:webHidden/>
              </w:rPr>
              <w:t>2</w:t>
            </w:r>
            <w:r>
              <w:rPr>
                <w:webHidden/>
              </w:rPr>
              <w:fldChar w:fldCharType="end"/>
            </w:r>
          </w:hyperlink>
        </w:p>
        <w:p w14:paraId="602073D9" w14:textId="1887D720" w:rsidR="00361DC5" w:rsidRDefault="00361DC5">
          <w:pPr>
            <w:pStyle w:val="TM2"/>
            <w:rPr>
              <w:rFonts w:asciiTheme="minorHAnsi" w:eastAsiaTheme="minorEastAsia" w:hAnsiTheme="minorHAnsi"/>
              <w:color w:val="auto"/>
              <w:kern w:val="2"/>
              <w:sz w:val="24"/>
              <w:szCs w:val="24"/>
              <w:lang w:eastAsia="fr-FR"/>
              <w14:ligatures w14:val="standardContextual"/>
            </w:rPr>
          </w:pPr>
          <w:hyperlink w:anchor="_Toc162600612" w:history="1">
            <w:r w:rsidRPr="0097348B">
              <w:rPr>
                <w:rStyle w:val="Lienhypertexte"/>
                <w:rFonts w:ascii="Aptos" w:hAnsi="Aptos"/>
              </w:rPr>
              <w:t>Nommage des IOT et des projecteurs.</w:t>
            </w:r>
            <w:r>
              <w:rPr>
                <w:webHidden/>
              </w:rPr>
              <w:tab/>
            </w:r>
            <w:r>
              <w:rPr>
                <w:webHidden/>
              </w:rPr>
              <w:fldChar w:fldCharType="begin"/>
            </w:r>
            <w:r>
              <w:rPr>
                <w:webHidden/>
              </w:rPr>
              <w:instrText xml:space="preserve"> PAGEREF _Toc162600612 \h </w:instrText>
            </w:r>
            <w:r>
              <w:rPr>
                <w:webHidden/>
              </w:rPr>
            </w:r>
            <w:r>
              <w:rPr>
                <w:webHidden/>
              </w:rPr>
              <w:fldChar w:fldCharType="separate"/>
            </w:r>
            <w:r>
              <w:rPr>
                <w:webHidden/>
              </w:rPr>
              <w:t>2</w:t>
            </w:r>
            <w:r>
              <w:rPr>
                <w:webHidden/>
              </w:rPr>
              <w:fldChar w:fldCharType="end"/>
            </w:r>
          </w:hyperlink>
        </w:p>
        <w:p w14:paraId="5809413E" w14:textId="564941E4" w:rsidR="00361DC5" w:rsidRDefault="00361DC5">
          <w:pPr>
            <w:pStyle w:val="TM1"/>
            <w:rPr>
              <w:rFonts w:asciiTheme="minorHAnsi" w:eastAsiaTheme="minorEastAsia" w:hAnsiTheme="minorHAnsi"/>
              <w:color w:val="auto"/>
              <w:kern w:val="2"/>
              <w:sz w:val="24"/>
              <w:szCs w:val="24"/>
              <w:lang w:eastAsia="fr-FR"/>
              <w14:ligatures w14:val="standardContextual"/>
            </w:rPr>
          </w:pPr>
          <w:hyperlink w:anchor="_Toc162600613" w:history="1">
            <w:r w:rsidRPr="0097348B">
              <w:rPr>
                <w:rStyle w:val="Lienhypertexte"/>
              </w:rPr>
              <w:t>Harmonisation et changement</w:t>
            </w:r>
            <w:r>
              <w:rPr>
                <w:webHidden/>
              </w:rPr>
              <w:tab/>
            </w:r>
            <w:r>
              <w:rPr>
                <w:webHidden/>
              </w:rPr>
              <w:fldChar w:fldCharType="begin"/>
            </w:r>
            <w:r>
              <w:rPr>
                <w:webHidden/>
              </w:rPr>
              <w:instrText xml:space="preserve"> PAGEREF _Toc162600613 \h </w:instrText>
            </w:r>
            <w:r>
              <w:rPr>
                <w:webHidden/>
              </w:rPr>
            </w:r>
            <w:r>
              <w:rPr>
                <w:webHidden/>
              </w:rPr>
              <w:fldChar w:fldCharType="separate"/>
            </w:r>
            <w:r>
              <w:rPr>
                <w:webHidden/>
              </w:rPr>
              <w:t>3</w:t>
            </w:r>
            <w:r>
              <w:rPr>
                <w:webHidden/>
              </w:rPr>
              <w:fldChar w:fldCharType="end"/>
            </w:r>
          </w:hyperlink>
        </w:p>
        <w:p w14:paraId="7618D990" w14:textId="41B97144" w:rsidR="00361DC5" w:rsidRDefault="00361DC5">
          <w:pPr>
            <w:pStyle w:val="TM2"/>
            <w:rPr>
              <w:rFonts w:asciiTheme="minorHAnsi" w:eastAsiaTheme="minorEastAsia" w:hAnsiTheme="minorHAnsi"/>
              <w:color w:val="auto"/>
              <w:kern w:val="2"/>
              <w:sz w:val="24"/>
              <w:szCs w:val="24"/>
              <w:lang w:eastAsia="fr-FR"/>
              <w14:ligatures w14:val="standardContextual"/>
            </w:rPr>
          </w:pPr>
          <w:hyperlink w:anchor="_Toc162600614" w:history="1">
            <w:r w:rsidRPr="0097348B">
              <w:rPr>
                <w:rStyle w:val="Lienhypertexte"/>
                <w:rFonts w:ascii="Aptos" w:hAnsi="Aptos"/>
              </w:rPr>
              <w:t>Changement des serveurs</w:t>
            </w:r>
            <w:r>
              <w:rPr>
                <w:webHidden/>
              </w:rPr>
              <w:tab/>
            </w:r>
            <w:r>
              <w:rPr>
                <w:webHidden/>
              </w:rPr>
              <w:fldChar w:fldCharType="begin"/>
            </w:r>
            <w:r>
              <w:rPr>
                <w:webHidden/>
              </w:rPr>
              <w:instrText xml:space="preserve"> PAGEREF _Toc162600614 \h </w:instrText>
            </w:r>
            <w:r>
              <w:rPr>
                <w:webHidden/>
              </w:rPr>
            </w:r>
            <w:r>
              <w:rPr>
                <w:webHidden/>
              </w:rPr>
              <w:fldChar w:fldCharType="separate"/>
            </w:r>
            <w:r>
              <w:rPr>
                <w:webHidden/>
              </w:rPr>
              <w:t>3</w:t>
            </w:r>
            <w:r>
              <w:rPr>
                <w:webHidden/>
              </w:rPr>
              <w:fldChar w:fldCharType="end"/>
            </w:r>
          </w:hyperlink>
        </w:p>
        <w:p w14:paraId="325F54B0" w14:textId="00186EF9" w:rsidR="00361DC5" w:rsidRDefault="00361DC5">
          <w:pPr>
            <w:pStyle w:val="TM2"/>
            <w:rPr>
              <w:rFonts w:asciiTheme="minorHAnsi" w:eastAsiaTheme="minorEastAsia" w:hAnsiTheme="minorHAnsi"/>
              <w:color w:val="auto"/>
              <w:kern w:val="2"/>
              <w:sz w:val="24"/>
              <w:szCs w:val="24"/>
              <w:lang w:eastAsia="fr-FR"/>
              <w14:ligatures w14:val="standardContextual"/>
            </w:rPr>
          </w:pPr>
          <w:hyperlink w:anchor="_Toc162600615" w:history="1">
            <w:r w:rsidRPr="0097348B">
              <w:rPr>
                <w:rStyle w:val="Lienhypertexte"/>
                <w:rFonts w:ascii="Aptos" w:hAnsi="Aptos"/>
              </w:rPr>
              <w:t>Harmonisation des fibres internet</w:t>
            </w:r>
            <w:r>
              <w:rPr>
                <w:webHidden/>
              </w:rPr>
              <w:tab/>
            </w:r>
            <w:r>
              <w:rPr>
                <w:webHidden/>
              </w:rPr>
              <w:fldChar w:fldCharType="begin"/>
            </w:r>
            <w:r>
              <w:rPr>
                <w:webHidden/>
              </w:rPr>
              <w:instrText xml:space="preserve"> PAGEREF _Toc162600615 \h </w:instrText>
            </w:r>
            <w:r>
              <w:rPr>
                <w:webHidden/>
              </w:rPr>
            </w:r>
            <w:r>
              <w:rPr>
                <w:webHidden/>
              </w:rPr>
              <w:fldChar w:fldCharType="separate"/>
            </w:r>
            <w:r>
              <w:rPr>
                <w:webHidden/>
              </w:rPr>
              <w:t>3</w:t>
            </w:r>
            <w:r>
              <w:rPr>
                <w:webHidden/>
              </w:rPr>
              <w:fldChar w:fldCharType="end"/>
            </w:r>
          </w:hyperlink>
        </w:p>
        <w:p w14:paraId="0E40A2A8" w14:textId="6D9E444F" w:rsidR="00361DC5" w:rsidRDefault="00361DC5">
          <w:pPr>
            <w:pStyle w:val="TM1"/>
            <w:rPr>
              <w:rFonts w:asciiTheme="minorHAnsi" w:eastAsiaTheme="minorEastAsia" w:hAnsiTheme="minorHAnsi"/>
              <w:color w:val="auto"/>
              <w:kern w:val="2"/>
              <w:sz w:val="24"/>
              <w:szCs w:val="24"/>
              <w:lang w:eastAsia="fr-FR"/>
              <w14:ligatures w14:val="standardContextual"/>
            </w:rPr>
          </w:pPr>
          <w:hyperlink w:anchor="_Toc162600616" w:history="1">
            <w:r w:rsidRPr="0097348B">
              <w:rPr>
                <w:rStyle w:val="Lienhypertexte"/>
              </w:rPr>
              <w:t>Coordonnées</w:t>
            </w:r>
            <w:r>
              <w:rPr>
                <w:webHidden/>
              </w:rPr>
              <w:tab/>
            </w:r>
            <w:r>
              <w:rPr>
                <w:webHidden/>
              </w:rPr>
              <w:fldChar w:fldCharType="begin"/>
            </w:r>
            <w:r>
              <w:rPr>
                <w:webHidden/>
              </w:rPr>
              <w:instrText xml:space="preserve"> PAGEREF _Toc162600616 \h </w:instrText>
            </w:r>
            <w:r>
              <w:rPr>
                <w:webHidden/>
              </w:rPr>
            </w:r>
            <w:r>
              <w:rPr>
                <w:webHidden/>
              </w:rPr>
              <w:fldChar w:fldCharType="separate"/>
            </w:r>
            <w:r>
              <w:rPr>
                <w:webHidden/>
              </w:rPr>
              <w:t>4</w:t>
            </w:r>
            <w:r>
              <w:rPr>
                <w:webHidden/>
              </w:rPr>
              <w:fldChar w:fldCharType="end"/>
            </w:r>
          </w:hyperlink>
        </w:p>
        <w:p w14:paraId="41FA5B46" w14:textId="60ACBBC7" w:rsidR="00306398" w:rsidRPr="00D538D7" w:rsidRDefault="00A94276">
          <w:pPr>
            <w:rPr>
              <w:rFonts w:ascii="Aptos" w:hAnsi="Aptos"/>
              <w:b/>
              <w:bCs/>
            </w:rPr>
            <w:sectPr w:rsidR="00306398" w:rsidRPr="00D538D7" w:rsidSect="009E0F79">
              <w:headerReference w:type="default" r:id="rId9"/>
              <w:footerReference w:type="default" r:id="rId10"/>
              <w:pgSz w:w="11906" w:h="16838"/>
              <w:pgMar w:top="1417" w:right="1417" w:bottom="1417" w:left="1417" w:header="708" w:footer="708" w:gutter="0"/>
              <w:cols w:space="708"/>
              <w:titlePg/>
              <w:docGrid w:linePitch="360"/>
            </w:sectPr>
          </w:pPr>
          <w:r w:rsidRPr="00D538D7">
            <w:rPr>
              <w:rFonts w:ascii="Aptos" w:hAnsi="Aptos"/>
              <w:b/>
              <w:bCs/>
            </w:rPr>
            <w:fldChar w:fldCharType="end"/>
          </w:r>
        </w:p>
        <w:p w14:paraId="2083338E" w14:textId="6CE1F7FB" w:rsidR="00A94276" w:rsidRPr="00D538D7" w:rsidRDefault="00000000">
          <w:pPr>
            <w:rPr>
              <w:rFonts w:ascii="Aptos" w:hAnsi="Aptos"/>
            </w:rPr>
          </w:pPr>
        </w:p>
      </w:sdtContent>
    </w:sdt>
    <w:p w14:paraId="569F4AC5" w14:textId="77777777" w:rsidR="007B63E2" w:rsidRPr="00D538D7" w:rsidRDefault="007B63E2" w:rsidP="007B63E2">
      <w:pPr>
        <w:rPr>
          <w:rFonts w:ascii="Aptos" w:hAnsi="Aptos"/>
        </w:rPr>
      </w:pPr>
    </w:p>
    <w:p w14:paraId="1674D2BF" w14:textId="0BA8FFDE" w:rsidR="007B63E2" w:rsidRPr="00D538D7" w:rsidRDefault="00435F4F" w:rsidP="007B63E2">
      <w:pPr>
        <w:rPr>
          <w:rFonts w:ascii="Aptos" w:hAnsi="Aptos"/>
        </w:rPr>
      </w:pPr>
      <w:r w:rsidRPr="00D538D7">
        <w:rPr>
          <w:rFonts w:ascii="Aptos" w:hAnsi="Aptos"/>
          <w:b/>
          <w:bCs/>
          <w:noProof/>
        </w:rPr>
        <mc:AlternateContent>
          <mc:Choice Requires="wps">
            <w:drawing>
              <wp:anchor distT="0" distB="0" distL="114300" distR="114300" simplePos="0" relativeHeight="251664384" behindDoc="0" locked="0" layoutInCell="1" allowOverlap="1" wp14:anchorId="6D6C9461" wp14:editId="50629429">
                <wp:simplePos x="0" y="0"/>
                <wp:positionH relativeFrom="column">
                  <wp:posOffset>2652395</wp:posOffset>
                </wp:positionH>
                <wp:positionV relativeFrom="paragraph">
                  <wp:posOffset>618177</wp:posOffset>
                </wp:positionV>
                <wp:extent cx="368300" cy="228600"/>
                <wp:effectExtent l="0" t="0" r="0" b="0"/>
                <wp:wrapNone/>
                <wp:docPr id="1586275410" name="Rectangle 2"/>
                <wp:cNvGraphicFramePr/>
                <a:graphic xmlns:a="http://schemas.openxmlformats.org/drawingml/2006/main">
                  <a:graphicData uri="http://schemas.microsoft.com/office/word/2010/wordprocessingShape">
                    <wps:wsp>
                      <wps:cNvSpPr/>
                      <wps:spPr>
                        <a:xfrm>
                          <a:off x="0" y="0"/>
                          <a:ext cx="368300" cy="228600"/>
                        </a:xfrm>
                        <a:prstGeom prst="rect">
                          <a:avLst/>
                        </a:prstGeom>
                        <a:solidFill>
                          <a:schemeClr val="bg1"/>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A02160F" id="Rectangle 2" o:spid="_x0000_s1026" style="position:absolute;margin-left:208.85pt;margin-top:48.7pt;width:29pt;height:18pt;z-index:2516643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" fillcolor="white [3212]" stroked="f" strokeweight="1pt"/>
            </w:pict>
          </mc:Fallback>
        </mc:AlternateContent>
      </w:r>
    </w:p>
    <w:p w14:paraId="314FF679" w14:textId="0BA27B58" w:rsidR="008823F0" w:rsidRPr="00D538D7" w:rsidRDefault="008E2104" w:rsidP="003F3675">
      <w:pPr>
        <w:pStyle w:val="Titre1"/>
      </w:pPr>
      <w:bookmarkStart w:id="0" w:name="_Toc162600604"/>
      <w:r>
        <w:lastRenderedPageBreak/>
        <w:t xml:space="preserve">Construction de l’infrastructure </w:t>
      </w:r>
      <w:r w:rsidR="00F620A0">
        <w:t>actuelle</w:t>
      </w:r>
      <w:bookmarkEnd w:id="0"/>
    </w:p>
    <w:p w14:paraId="6A725288" w14:textId="66D6D8C5" w:rsidR="008823F0" w:rsidRPr="00D538D7" w:rsidRDefault="008823F0" w:rsidP="008823F0">
      <w:pPr>
        <w:jc w:val="center"/>
        <w:rPr>
          <w:rFonts w:ascii="Aptos" w:hAnsi="Aptos"/>
          <w:color w:val="8EAADB" w:themeColor="accent1" w:themeTint="99"/>
          <w:sz w:val="32"/>
          <w:szCs w:val="32"/>
        </w:rPr>
      </w:pPr>
    </w:p>
    <w:p w14:paraId="112A0F2F" w14:textId="37DF125E" w:rsidR="008823F0" w:rsidRPr="00D538D7" w:rsidRDefault="002F14C4" w:rsidP="008823F0">
      <w:pPr>
        <w:pStyle w:val="Titre2"/>
        <w:rPr>
          <w:rFonts w:ascii="Aptos" w:hAnsi="Aptos"/>
          <w:sz w:val="22"/>
          <w:szCs w:val="22"/>
        </w:rPr>
      </w:pPr>
      <w:bookmarkStart w:id="1" w:name="_Toc162600605"/>
      <w:r>
        <w:rPr>
          <w:rFonts w:ascii="Aptos" w:hAnsi="Aptos"/>
          <w:sz w:val="36"/>
          <w:szCs w:val="36"/>
        </w:rPr>
        <w:t>Le choix des Vlan</w:t>
      </w:r>
      <w:bookmarkEnd w:id="1"/>
      <w:r w:rsidR="00F147AC">
        <w:rPr>
          <w:rFonts w:ascii="Aptos" w:hAnsi="Aptos"/>
          <w:sz w:val="36"/>
          <w:szCs w:val="36"/>
        </w:rPr>
        <w:t xml:space="preserve"> </w:t>
      </w:r>
    </w:p>
    <w:p w14:paraId="7F9F90FA" w14:textId="1465316B" w:rsidR="008823F0" w:rsidRDefault="009B500D" w:rsidP="00C1146E">
      <w:pPr>
        <w:rPr>
          <w:rFonts w:ascii="Aptos" w:hAnsi="Aptos"/>
        </w:rPr>
      </w:pPr>
      <w:r w:rsidRPr="009B500D">
        <w:rPr>
          <w:rFonts w:ascii="Aptos" w:hAnsi="Aptos"/>
        </w:rPr>
        <w:t>Dans notre premier VLAN, nous avons choisi, dans un premier temps, de placer l’intégralité des postes de l’entreprise. Pour cela, nous avons choisi l’adresse 192.168.10.X avec un masque /24, soit les 71 postes de l’entreprise. Dans le second VLAN, noté 20, nous avons choisi de placer les deux serveurs de l’entreprise, à savoir le serveur d’impression et le RODC. Concernant l’adresse réseau ainsi que le masque, nous avons placé les serveurs en 192.168.20.X en masque /24. Le troisième VLAN contient les IOT et les projecteurs des 2ème et 3ème étages, placés sous le réseau 192.168.30.X en /24. Enfin, nous avons décidé de paramétrer les IP des imprimantes dans le réseau suivant : 192.168.40.X en /24. Ces imprimantes seront donc dans le VLAN 40, qui va donc contenir les 5 imprimantes actuelles de l’entreprise</w:t>
      </w:r>
      <w:r w:rsidR="00D651E9">
        <w:rPr>
          <w:rFonts w:ascii="Aptos" w:hAnsi="Aptos"/>
        </w:rPr>
        <w:t>.</w:t>
      </w:r>
    </w:p>
    <w:p w14:paraId="4E4E960B" w14:textId="77777777" w:rsidR="00EA1264" w:rsidRPr="00D538D7" w:rsidRDefault="00EA1264" w:rsidP="00C1146E">
      <w:pPr>
        <w:rPr>
          <w:rFonts w:ascii="Aptos" w:hAnsi="Aptos"/>
          <w:sz w:val="36"/>
          <w:szCs w:val="36"/>
        </w:rPr>
      </w:pPr>
    </w:p>
    <w:p w14:paraId="184F7395" w14:textId="2C540877" w:rsidR="008823F0" w:rsidRPr="00D538D7" w:rsidRDefault="00AE0E9E" w:rsidP="008823F0">
      <w:pPr>
        <w:pStyle w:val="Titre2"/>
        <w:rPr>
          <w:rFonts w:ascii="Aptos" w:hAnsi="Aptos"/>
          <w:sz w:val="22"/>
          <w:szCs w:val="22"/>
        </w:rPr>
      </w:pPr>
      <w:bookmarkStart w:id="2" w:name="_Toc162600606"/>
      <w:r>
        <w:rPr>
          <w:rFonts w:ascii="Aptos" w:hAnsi="Aptos"/>
          <w:sz w:val="36"/>
          <w:szCs w:val="36"/>
        </w:rPr>
        <w:t>Interconnexion</w:t>
      </w:r>
      <w:bookmarkEnd w:id="2"/>
    </w:p>
    <w:p w14:paraId="46ED4A7D" w14:textId="743A60A5" w:rsidR="008823F0" w:rsidRDefault="00342E5A" w:rsidP="00C1146E">
      <w:pPr>
        <w:rPr>
          <w:rFonts w:ascii="Aptos" w:hAnsi="Aptos"/>
        </w:rPr>
      </w:pPr>
      <w:r w:rsidRPr="00342E5A">
        <w:rPr>
          <w:rFonts w:ascii="Aptos" w:hAnsi="Aptos"/>
        </w:rPr>
        <w:t>Pour l’interconnexion, nous avons réfléchi à l’utilisation d’un routeur central qui va permettre de relier l’intégralité des VLAN par l’intermédiaire d’un switch. Le routeur va donc avoir accès aux 4 VLAN avec, en plus, l’accès au pare-feu du réseau 10.0.0.X /24. Il aura accès au routeur qui lui mènera sur Internet.</w:t>
      </w:r>
    </w:p>
    <w:p w14:paraId="0B68F728" w14:textId="77777777" w:rsidR="000556BE" w:rsidRPr="00D538D7" w:rsidRDefault="000556BE" w:rsidP="00C1146E">
      <w:pPr>
        <w:rPr>
          <w:rFonts w:ascii="Aptos" w:hAnsi="Aptos"/>
          <w:sz w:val="36"/>
          <w:szCs w:val="36"/>
        </w:rPr>
      </w:pPr>
    </w:p>
    <w:p w14:paraId="356630DE" w14:textId="58EE9A64" w:rsidR="008823F0" w:rsidRPr="00D538D7" w:rsidRDefault="002A2E3E" w:rsidP="008823F0">
      <w:pPr>
        <w:pStyle w:val="Titre2"/>
        <w:rPr>
          <w:rFonts w:ascii="Aptos" w:hAnsi="Aptos"/>
          <w:sz w:val="22"/>
          <w:szCs w:val="22"/>
        </w:rPr>
      </w:pPr>
      <w:bookmarkStart w:id="3" w:name="_Toc162600607"/>
      <w:r>
        <w:rPr>
          <w:rFonts w:ascii="Aptos" w:hAnsi="Aptos"/>
          <w:sz w:val="36"/>
          <w:szCs w:val="36"/>
        </w:rPr>
        <w:t>Sécurité</w:t>
      </w:r>
      <w:bookmarkEnd w:id="3"/>
      <w:r>
        <w:rPr>
          <w:rFonts w:ascii="Aptos" w:hAnsi="Aptos"/>
          <w:sz w:val="36"/>
          <w:szCs w:val="36"/>
        </w:rPr>
        <w:t xml:space="preserve"> </w:t>
      </w:r>
    </w:p>
    <w:p w14:paraId="2C6D8CD7" w14:textId="29BBB4DF" w:rsidR="008823F0" w:rsidRPr="00D538D7" w:rsidRDefault="00507A21" w:rsidP="008823F0">
      <w:pPr>
        <w:rPr>
          <w:rFonts w:ascii="Aptos" w:hAnsi="Aptos"/>
          <w:sz w:val="36"/>
          <w:szCs w:val="36"/>
        </w:rPr>
      </w:pPr>
      <w:r w:rsidRPr="00507A21">
        <w:rPr>
          <w:rFonts w:ascii="Aptos" w:hAnsi="Aptos"/>
        </w:rPr>
        <w:t>Concernant la sécurité, un pare-feu placé dans le réseau 10.0.0.X /30 va permettre de filtrer les requêtes entrantes et sortantes du bâtiment. Le routeur central qui va globalement relier l’intégralité du bâtiment sera relié au pare-feu nommé FRW 001 sur l’IP 10.0.0.1. Ce pare-feu est relié au deuxième routeur, nommé RTR002, qui lui sera connecté à Internet sur l’IP 88.134.127.87. Le réseau 10.0.0.X sera donc chargé de la sécurité ainsi que de la connexion à Internet</w:t>
      </w:r>
      <w:r w:rsidR="004315D3">
        <w:rPr>
          <w:rFonts w:ascii="Aptos" w:hAnsi="Aptos"/>
        </w:rPr>
        <w:t>.</w:t>
      </w:r>
    </w:p>
    <w:p w14:paraId="0D0935EB" w14:textId="77777777" w:rsidR="008823F0" w:rsidRPr="00D538D7" w:rsidRDefault="008823F0" w:rsidP="00C1146E">
      <w:pPr>
        <w:rPr>
          <w:rFonts w:ascii="Aptos" w:hAnsi="Aptos"/>
          <w:sz w:val="36"/>
          <w:szCs w:val="36"/>
        </w:rPr>
      </w:pPr>
    </w:p>
    <w:p w14:paraId="64468AC0" w14:textId="28873C0B" w:rsidR="00F36D2F" w:rsidRPr="00D538D7" w:rsidRDefault="001435A1" w:rsidP="003F3675">
      <w:pPr>
        <w:pStyle w:val="Titre1"/>
      </w:pPr>
      <w:bookmarkStart w:id="4" w:name="_Toc162600608"/>
      <w:r>
        <w:lastRenderedPageBreak/>
        <w:t>N</w:t>
      </w:r>
      <w:r w:rsidR="002034A0">
        <w:t>ommage</w:t>
      </w:r>
      <w:r w:rsidR="003079B6">
        <w:t xml:space="preserve"> des équipements</w:t>
      </w:r>
      <w:bookmarkEnd w:id="4"/>
    </w:p>
    <w:p w14:paraId="0145D1C7" w14:textId="77777777" w:rsidR="00F36D2F" w:rsidRPr="00D538D7" w:rsidRDefault="00F36D2F" w:rsidP="00F36D2F">
      <w:pPr>
        <w:jc w:val="center"/>
        <w:rPr>
          <w:rFonts w:ascii="Aptos" w:hAnsi="Aptos"/>
          <w:color w:val="8EAADB" w:themeColor="accent1" w:themeTint="99"/>
          <w:sz w:val="32"/>
          <w:szCs w:val="32"/>
        </w:rPr>
      </w:pPr>
    </w:p>
    <w:p w14:paraId="6E8D7397" w14:textId="217EA1C8" w:rsidR="00F36D2F" w:rsidRPr="00D538D7" w:rsidRDefault="00D62026" w:rsidP="00F36D2F">
      <w:pPr>
        <w:pStyle w:val="Titre2"/>
        <w:rPr>
          <w:rFonts w:ascii="Aptos" w:hAnsi="Aptos"/>
          <w:sz w:val="22"/>
          <w:szCs w:val="22"/>
        </w:rPr>
      </w:pPr>
      <w:bookmarkStart w:id="5" w:name="_Toc162600609"/>
      <w:r>
        <w:rPr>
          <w:rFonts w:ascii="Aptos" w:hAnsi="Aptos"/>
          <w:sz w:val="36"/>
          <w:szCs w:val="36"/>
        </w:rPr>
        <w:t>Nommage des Serveurs</w:t>
      </w:r>
      <w:bookmarkEnd w:id="5"/>
    </w:p>
    <w:p w14:paraId="6DA74CE3" w14:textId="26865949" w:rsidR="00A47305" w:rsidRDefault="009574BC" w:rsidP="00F36D2F">
      <w:pPr>
        <w:rPr>
          <w:rFonts w:ascii="Aptos" w:hAnsi="Aptos"/>
        </w:rPr>
      </w:pPr>
      <w:r w:rsidRPr="009574BC">
        <w:rPr>
          <w:rFonts w:ascii="Aptos" w:hAnsi="Aptos"/>
        </w:rPr>
        <w:t xml:space="preserve">Nous avons choisi de nommer les serveurs de manière à pouvoir en rajouter par la suite dans le cas où l’entreprise se développerait davantage. Nous avons donc décidé de les nommer de la manière suivante : </w:t>
      </w:r>
      <w:proofErr w:type="spellStart"/>
      <w:r w:rsidRPr="009574BC">
        <w:rPr>
          <w:rFonts w:ascii="Aptos" w:hAnsi="Aptos"/>
        </w:rPr>
        <w:t>nomville</w:t>
      </w:r>
      <w:proofErr w:type="spellEnd"/>
      <w:r w:rsidRPr="009574BC">
        <w:rPr>
          <w:rFonts w:ascii="Aptos" w:hAnsi="Aptos"/>
        </w:rPr>
        <w:t>-SRV-fonction-NB. Pour notre serveur RODC, son nom NetBIOS va donc être : TL-SRV-RODC-01. Ce type de nommage va nous permettre de pouvoir facilement agrandir le SI sans complication au niveau des noms. Sur le schéma logique, nous avons précisé pour chaque poste et donc chaque service, les IP des postes ou les plages d’IP que nous proposons. Pour l’exemple, dans le VLAN 20, celui des serveurs, nous avons décidé d’exposer juste en dessous du nommage des serveurs, l’IP de chaque poste, par exemple, le serveur d’impression, lui va être en 192.168.20.1 /24.</w:t>
      </w:r>
    </w:p>
    <w:p w14:paraId="7720D2B8" w14:textId="77777777" w:rsidR="007F7E48" w:rsidRPr="00D538D7" w:rsidRDefault="007F7E48" w:rsidP="00F36D2F">
      <w:pPr>
        <w:rPr>
          <w:rFonts w:ascii="Aptos" w:hAnsi="Aptos"/>
          <w:sz w:val="36"/>
          <w:szCs w:val="36"/>
        </w:rPr>
      </w:pPr>
    </w:p>
    <w:p w14:paraId="7AFE5FA1" w14:textId="74C2BFB9" w:rsidR="00F36D2F" w:rsidRPr="00D538D7" w:rsidRDefault="00B96114" w:rsidP="00F36D2F">
      <w:pPr>
        <w:pStyle w:val="Titre2"/>
        <w:rPr>
          <w:rFonts w:ascii="Aptos" w:hAnsi="Aptos"/>
          <w:sz w:val="22"/>
          <w:szCs w:val="22"/>
        </w:rPr>
      </w:pPr>
      <w:bookmarkStart w:id="6" w:name="_Toc162600610"/>
      <w:r>
        <w:rPr>
          <w:rFonts w:ascii="Aptos" w:hAnsi="Aptos"/>
          <w:sz w:val="36"/>
          <w:szCs w:val="36"/>
        </w:rPr>
        <w:t>Nommage des postes</w:t>
      </w:r>
      <w:bookmarkEnd w:id="6"/>
      <w:r>
        <w:rPr>
          <w:rFonts w:ascii="Aptos" w:hAnsi="Aptos"/>
          <w:sz w:val="36"/>
          <w:szCs w:val="36"/>
        </w:rPr>
        <w:t xml:space="preserve"> </w:t>
      </w:r>
    </w:p>
    <w:p w14:paraId="391750DC" w14:textId="7F29A62B" w:rsidR="00F36D2F" w:rsidRDefault="007636CA" w:rsidP="00F36D2F">
      <w:pPr>
        <w:rPr>
          <w:rFonts w:ascii="Aptos" w:hAnsi="Aptos"/>
        </w:rPr>
      </w:pPr>
      <w:r w:rsidRPr="007636CA">
        <w:rPr>
          <w:rFonts w:ascii="Aptos" w:hAnsi="Aptos"/>
        </w:rPr>
        <w:t>Pour le nommage des postes, nous avons opté pour un nommage classique allant de 001 à 999. Actuellement avec 71 postes, nous avons également anticipé l’extension future de l’entreprise. Pour le VLAN 10 qui contient les postes de l’entreprise, nous avons précisé la plage d’IP allant de .1 jusqu’à .71. Dans le cas de ce VLAN, les postes seront donc entre 192.168.10.1 à 192.168.10.71 /24.</w:t>
      </w:r>
    </w:p>
    <w:p w14:paraId="4D8B4A2F" w14:textId="77777777" w:rsidR="004E6030" w:rsidRPr="00D538D7" w:rsidRDefault="004E6030" w:rsidP="00F36D2F">
      <w:pPr>
        <w:rPr>
          <w:rFonts w:ascii="Aptos" w:hAnsi="Aptos"/>
          <w:sz w:val="36"/>
          <w:szCs w:val="36"/>
        </w:rPr>
      </w:pPr>
    </w:p>
    <w:p w14:paraId="4E85D53F" w14:textId="5E9B2D6A" w:rsidR="00F36D2F" w:rsidRPr="00D538D7" w:rsidRDefault="00484D67" w:rsidP="00F36D2F">
      <w:pPr>
        <w:pStyle w:val="Titre2"/>
        <w:rPr>
          <w:rFonts w:ascii="Aptos" w:hAnsi="Aptos"/>
          <w:sz w:val="22"/>
          <w:szCs w:val="22"/>
        </w:rPr>
      </w:pPr>
      <w:bookmarkStart w:id="7" w:name="_Toc162600611"/>
      <w:r>
        <w:rPr>
          <w:rFonts w:ascii="Aptos" w:hAnsi="Aptos"/>
          <w:sz w:val="36"/>
          <w:szCs w:val="36"/>
        </w:rPr>
        <w:t>Nommage des imprimantes</w:t>
      </w:r>
      <w:bookmarkEnd w:id="7"/>
    </w:p>
    <w:p w14:paraId="242DB23E" w14:textId="5C988452" w:rsidR="00F36D2F" w:rsidRDefault="007E4EED" w:rsidP="00F36D2F">
      <w:pPr>
        <w:rPr>
          <w:rFonts w:ascii="Aptos" w:hAnsi="Aptos"/>
        </w:rPr>
      </w:pPr>
      <w:r w:rsidRPr="007E4EED">
        <w:rPr>
          <w:rFonts w:ascii="Aptos" w:hAnsi="Aptos"/>
        </w:rPr>
        <w:t>Concernant le nommage des imprimantes, nous avons opté pour un nommage classique comme pour les postes. Les 5 imprimantes seront donc sur l’adresse IP 192.168.40.1 jusqu’à 192.168.40.5 avec comme nom PRT-001.</w:t>
      </w:r>
    </w:p>
    <w:p w14:paraId="5BA956A8" w14:textId="77777777" w:rsidR="00327590" w:rsidRPr="00D538D7" w:rsidRDefault="00327590" w:rsidP="00F36D2F">
      <w:pPr>
        <w:rPr>
          <w:rFonts w:ascii="Aptos" w:hAnsi="Aptos"/>
          <w:sz w:val="36"/>
          <w:szCs w:val="36"/>
        </w:rPr>
      </w:pPr>
    </w:p>
    <w:p w14:paraId="081BAAB3" w14:textId="3FD80DEE" w:rsidR="00F36D2F" w:rsidRPr="00D538D7" w:rsidRDefault="00BE47B2" w:rsidP="00F36D2F">
      <w:pPr>
        <w:pStyle w:val="Titre2"/>
        <w:rPr>
          <w:rFonts w:ascii="Aptos" w:hAnsi="Aptos"/>
          <w:sz w:val="22"/>
          <w:szCs w:val="22"/>
        </w:rPr>
      </w:pPr>
      <w:bookmarkStart w:id="8" w:name="_Toc162600612"/>
      <w:r>
        <w:rPr>
          <w:rFonts w:ascii="Aptos" w:hAnsi="Aptos"/>
          <w:sz w:val="36"/>
          <w:szCs w:val="36"/>
        </w:rPr>
        <w:t>Nommage des IOT</w:t>
      </w:r>
      <w:r w:rsidR="00085935">
        <w:rPr>
          <w:rFonts w:ascii="Aptos" w:hAnsi="Aptos"/>
          <w:sz w:val="36"/>
          <w:szCs w:val="36"/>
        </w:rPr>
        <w:t xml:space="preserve"> et des projecteurs.</w:t>
      </w:r>
      <w:bookmarkEnd w:id="8"/>
    </w:p>
    <w:p w14:paraId="17983BA9" w14:textId="008530BB" w:rsidR="00E7496B" w:rsidRDefault="00314722" w:rsidP="00F36D2F">
      <w:pPr>
        <w:rPr>
          <w:rFonts w:ascii="Aptos" w:hAnsi="Aptos"/>
        </w:rPr>
      </w:pPr>
      <w:r w:rsidRPr="00314722">
        <w:rPr>
          <w:rFonts w:ascii="Aptos" w:hAnsi="Aptos"/>
        </w:rPr>
        <w:t>Pour le nommage des objets connectés (IOT) et des projecteurs, nous avons opté pour le nommage suivant : PJT-001 pour les projecteurs et IOT-001 pour les objets connectés. Les 8 projecteurs seront dans le réseau 192.168.30.1 jusqu’à 192.168.30.8, et les 8 objets connectés seront sur le réseau 192.168.30.9 à 192.168.30.16.</w:t>
      </w:r>
    </w:p>
    <w:p w14:paraId="6E0E0A03" w14:textId="77777777" w:rsidR="00A1272D" w:rsidRDefault="00A1272D" w:rsidP="00F36D2F">
      <w:pPr>
        <w:rPr>
          <w:rFonts w:ascii="Aptos" w:hAnsi="Aptos"/>
        </w:rPr>
      </w:pPr>
    </w:p>
    <w:p w14:paraId="29A8991A" w14:textId="77777777" w:rsidR="00A1272D" w:rsidRDefault="00A1272D" w:rsidP="00F36D2F">
      <w:pPr>
        <w:rPr>
          <w:rFonts w:ascii="Aptos" w:hAnsi="Aptos"/>
        </w:rPr>
      </w:pPr>
    </w:p>
    <w:p w14:paraId="3FA5FFAB" w14:textId="77777777" w:rsidR="00A1272D" w:rsidRDefault="00A1272D" w:rsidP="00F36D2F">
      <w:pPr>
        <w:rPr>
          <w:rFonts w:ascii="Aptos" w:hAnsi="Aptos"/>
        </w:rPr>
      </w:pPr>
    </w:p>
    <w:p w14:paraId="5F2C8E7F" w14:textId="3038FC6E" w:rsidR="00A1272D" w:rsidRDefault="001216DF" w:rsidP="001216DF">
      <w:pPr>
        <w:pStyle w:val="Titre1"/>
      </w:pPr>
      <w:bookmarkStart w:id="9" w:name="_Toc162600613"/>
      <w:r>
        <w:lastRenderedPageBreak/>
        <w:t xml:space="preserve">Harmonisation et </w:t>
      </w:r>
      <w:r w:rsidR="00AC198A">
        <w:t>changement</w:t>
      </w:r>
      <w:bookmarkEnd w:id="9"/>
      <w:r w:rsidR="00AC198A">
        <w:t xml:space="preserve"> </w:t>
      </w:r>
    </w:p>
    <w:p w14:paraId="70C259F0" w14:textId="77777777" w:rsidR="00064BE9" w:rsidRDefault="00064BE9" w:rsidP="00F36D2F">
      <w:pPr>
        <w:rPr>
          <w:rFonts w:ascii="Aptos" w:hAnsi="Aptos"/>
        </w:rPr>
      </w:pPr>
    </w:p>
    <w:p w14:paraId="6BE8D9C9" w14:textId="00D9E1A2" w:rsidR="00064BE9" w:rsidRDefault="00FA20CA" w:rsidP="006E5671">
      <w:pPr>
        <w:pStyle w:val="Titre2"/>
        <w:rPr>
          <w:rFonts w:ascii="Aptos" w:hAnsi="Aptos"/>
          <w:sz w:val="36"/>
          <w:szCs w:val="36"/>
        </w:rPr>
      </w:pPr>
      <w:bookmarkStart w:id="10" w:name="_Toc162600614"/>
      <w:r w:rsidRPr="006E5671">
        <w:rPr>
          <w:rFonts w:ascii="Aptos" w:hAnsi="Aptos"/>
          <w:sz w:val="36"/>
          <w:szCs w:val="36"/>
        </w:rPr>
        <w:t>Changement des serveurs</w:t>
      </w:r>
      <w:bookmarkEnd w:id="10"/>
    </w:p>
    <w:p w14:paraId="5096F824" w14:textId="32A9C527" w:rsidR="002358EE" w:rsidRDefault="00B14947" w:rsidP="002358EE">
      <w:r w:rsidRPr="00B14947">
        <w:t>Concernant le changement des serveurs, le schéma initial de l’infrastructure prévoyait 5 serveurs, (serveurs web, serveur de mails, serveur de fichier, serveur de vente Partner et serveur DC). Pour l’optimisation du SI, nous avons choisi de mettre en service un serveur d’impression ainsi qu’un serveur RODC. Les deux serveurs sont à jour, soit à la version 2023.</w:t>
      </w:r>
    </w:p>
    <w:p w14:paraId="4B021A23" w14:textId="77777777" w:rsidR="00EA45C9" w:rsidRDefault="00EA45C9" w:rsidP="002358EE"/>
    <w:p w14:paraId="6B956042" w14:textId="11408DF4" w:rsidR="000E0E4A" w:rsidRPr="00210FF3" w:rsidRDefault="00A6644C" w:rsidP="00210FF3">
      <w:pPr>
        <w:pStyle w:val="Titre2"/>
        <w:rPr>
          <w:rFonts w:ascii="Aptos" w:hAnsi="Aptos"/>
          <w:sz w:val="36"/>
          <w:szCs w:val="36"/>
        </w:rPr>
      </w:pPr>
      <w:bookmarkStart w:id="11" w:name="_Toc162600615"/>
      <w:r w:rsidRPr="00A6644C">
        <w:rPr>
          <w:rFonts w:ascii="Aptos" w:hAnsi="Aptos"/>
          <w:sz w:val="36"/>
          <w:szCs w:val="36"/>
        </w:rPr>
        <w:t>Harmonisation des fibres internet</w:t>
      </w:r>
      <w:bookmarkEnd w:id="11"/>
      <w:r w:rsidRPr="00A6644C">
        <w:rPr>
          <w:rFonts w:ascii="Aptos" w:hAnsi="Aptos"/>
          <w:sz w:val="36"/>
          <w:szCs w:val="36"/>
        </w:rPr>
        <w:t xml:space="preserve"> </w:t>
      </w:r>
    </w:p>
    <w:p w14:paraId="6F8A1AD6" w14:textId="63A96029" w:rsidR="0006475F" w:rsidRDefault="000B3A90" w:rsidP="0006475F">
      <w:r w:rsidRPr="000B3A90">
        <w:t>Concernant le changement des serveurs, le schéma initial de l’infrastructure prévoyait 5 serveurs, (serveurs web, serveur de mails, serveur de fichier, serveur de vente Partner et serveur DC). Pour l’optimisation du SI, nous avons choisi de mettre en service un serveur d’impression ainsi qu’un serveur RODC. Les deux serveurs sont à jour, soit à la version 2023.</w:t>
      </w:r>
    </w:p>
    <w:p w14:paraId="17FEE086" w14:textId="77777777" w:rsidR="0006475F" w:rsidRPr="0006475F" w:rsidRDefault="0006475F" w:rsidP="0006475F"/>
    <w:p w14:paraId="3508CC7F" w14:textId="4A9A55C1" w:rsidR="00520835" w:rsidRPr="00D538D7" w:rsidRDefault="004B5620" w:rsidP="0094352C">
      <w:pPr>
        <w:pStyle w:val="Titre1"/>
        <w:jc w:val="center"/>
      </w:pPr>
      <w:bookmarkStart w:id="12" w:name="_Toc162600616"/>
      <w:r w:rsidRPr="00D538D7">
        <w:lastRenderedPageBreak/>
        <w:t>Coordonnées</w:t>
      </w:r>
      <w:bookmarkEnd w:id="12"/>
    </w:p>
    <w:p w14:paraId="40D9BDC9" w14:textId="6E741D11" w:rsidR="004B5620" w:rsidRPr="00D538D7" w:rsidRDefault="00801048" w:rsidP="004B5620">
      <w:pPr>
        <w:rPr>
          <w:rFonts w:ascii="Aptos" w:hAnsi="Aptos"/>
        </w:rPr>
      </w:pPr>
      <w:r w:rsidRPr="00D538D7">
        <w:rPr>
          <w:rFonts w:ascii="Aptos" w:hAnsi="Aptos"/>
          <w:noProof/>
        </w:rPr>
        <w:drawing>
          <wp:anchor distT="0" distB="0" distL="114300" distR="114300" simplePos="0" relativeHeight="251662336" behindDoc="1" locked="0" layoutInCell="1" allowOverlap="1" wp14:anchorId="3B339261" wp14:editId="1E921E86">
            <wp:simplePos x="0" y="0"/>
            <wp:positionH relativeFrom="margin">
              <wp:posOffset>2386098</wp:posOffset>
            </wp:positionH>
            <wp:positionV relativeFrom="paragraph">
              <wp:posOffset>248703</wp:posOffset>
            </wp:positionV>
            <wp:extent cx="931034" cy="931034"/>
            <wp:effectExtent l="0" t="0" r="2540" b="2540"/>
            <wp:wrapNone/>
            <wp:docPr id="30193639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936494" cy="936494"/>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282CBDF6" w14:textId="24FD6A74" w:rsidR="00801048" w:rsidRPr="00D538D7" w:rsidRDefault="008F236D" w:rsidP="00403AB1">
      <w:pPr>
        <w:tabs>
          <w:tab w:val="left" w:pos="5954"/>
        </w:tabs>
        <w:rPr>
          <w:rFonts w:ascii="Aptos" w:hAnsi="Aptos"/>
        </w:rPr>
      </w:pPr>
      <w:r w:rsidRPr="00D538D7">
        <w:rPr>
          <w:rFonts w:ascii="Aptos" w:hAnsi="Aptos"/>
        </w:rPr>
        <w:t xml:space="preserve">Tourcoing </w:t>
      </w:r>
      <w:r w:rsidR="00EF3E2D" w:rsidRPr="00D538D7">
        <w:rPr>
          <w:rFonts w:ascii="Aptos" w:hAnsi="Aptos"/>
        </w:rPr>
        <w:tab/>
      </w:r>
      <w:r w:rsidRPr="00D538D7">
        <w:rPr>
          <w:rFonts w:ascii="Aptos" w:hAnsi="Aptos"/>
        </w:rPr>
        <w:t>Lyon</w:t>
      </w:r>
    </w:p>
    <w:p w14:paraId="576ADB66" w14:textId="2E0A80BD" w:rsidR="008F236D" w:rsidRPr="00D538D7" w:rsidRDefault="008F236D" w:rsidP="00403AB1">
      <w:pPr>
        <w:tabs>
          <w:tab w:val="left" w:pos="5954"/>
        </w:tabs>
        <w:rPr>
          <w:rFonts w:ascii="Aptos" w:hAnsi="Aptos"/>
        </w:rPr>
      </w:pPr>
      <w:r w:rsidRPr="00D538D7">
        <w:rPr>
          <w:rFonts w:ascii="Aptos" w:hAnsi="Aptos"/>
        </w:rPr>
        <w:t>4 avenue pierre du Pont</w:t>
      </w:r>
      <w:r w:rsidR="00EF3E2D" w:rsidRPr="00D538D7">
        <w:rPr>
          <w:rFonts w:ascii="Aptos" w:hAnsi="Aptos"/>
        </w:rPr>
        <w:tab/>
      </w:r>
      <w:r w:rsidRPr="00D538D7">
        <w:rPr>
          <w:rFonts w:ascii="Aptos" w:hAnsi="Aptos"/>
        </w:rPr>
        <w:t xml:space="preserve">4 avenue Jean Moulin </w:t>
      </w:r>
    </w:p>
    <w:p w14:paraId="396FAA1A" w14:textId="38D09601" w:rsidR="008F236D" w:rsidRPr="00D538D7" w:rsidRDefault="008F236D" w:rsidP="00403AB1">
      <w:pPr>
        <w:tabs>
          <w:tab w:val="left" w:pos="5954"/>
        </w:tabs>
        <w:rPr>
          <w:rFonts w:ascii="Aptos" w:hAnsi="Aptos"/>
        </w:rPr>
      </w:pPr>
      <w:r w:rsidRPr="00D538D7">
        <w:rPr>
          <w:rFonts w:ascii="Aptos" w:hAnsi="Aptos"/>
        </w:rPr>
        <w:t>06 66 66 66 66</w:t>
      </w:r>
      <w:r w:rsidR="00EF3E2D" w:rsidRPr="00D538D7">
        <w:rPr>
          <w:rFonts w:ascii="Aptos" w:hAnsi="Aptos"/>
        </w:rPr>
        <w:tab/>
      </w:r>
      <w:r w:rsidRPr="00D538D7">
        <w:rPr>
          <w:rFonts w:ascii="Aptos" w:hAnsi="Aptos"/>
        </w:rPr>
        <w:t xml:space="preserve">07 77 77 77 77 </w:t>
      </w:r>
    </w:p>
    <w:p w14:paraId="0BDD7D51" w14:textId="67CD6B66" w:rsidR="008F236D" w:rsidRPr="00D538D7" w:rsidRDefault="00000000" w:rsidP="00403AB1">
      <w:pPr>
        <w:tabs>
          <w:tab w:val="left" w:pos="5954"/>
        </w:tabs>
        <w:rPr>
          <w:rFonts w:ascii="Aptos" w:hAnsi="Aptos"/>
        </w:rPr>
      </w:pPr>
      <w:hyperlink r:id="rId12" w:history="1">
        <w:r w:rsidR="00D538D7" w:rsidRPr="00D538D7">
          <w:rPr>
            <w:rStyle w:val="Lienhypertexte"/>
            <w:rFonts w:ascii="Aptos" w:hAnsi="Aptos"/>
          </w:rPr>
          <w:t>Tourcoing.FigFACTOR@gmail.com</w:t>
        </w:r>
      </w:hyperlink>
      <w:r w:rsidR="00EF3E2D" w:rsidRPr="00D538D7">
        <w:rPr>
          <w:rFonts w:ascii="Aptos" w:hAnsi="Aptos"/>
        </w:rPr>
        <w:tab/>
      </w:r>
      <w:hyperlink r:id="rId13" w:history="1">
        <w:r w:rsidR="000B02BC" w:rsidRPr="00D538D7">
          <w:rPr>
            <w:rStyle w:val="Lienhypertexte"/>
            <w:rFonts w:ascii="Aptos" w:hAnsi="Aptos"/>
          </w:rPr>
          <w:t>Lyon.FigFACTOR@gmail.com</w:t>
        </w:r>
      </w:hyperlink>
      <w:r w:rsidR="008F236D" w:rsidRPr="00D538D7">
        <w:rPr>
          <w:rFonts w:ascii="Aptos" w:hAnsi="Aptos"/>
        </w:rPr>
        <w:t xml:space="preserve"> </w:t>
      </w:r>
    </w:p>
    <w:p w14:paraId="082B412B" w14:textId="24E12307" w:rsidR="008F236D" w:rsidRPr="00D538D7" w:rsidRDefault="008F236D" w:rsidP="00C1146E">
      <w:pPr>
        <w:rPr>
          <w:rFonts w:ascii="Aptos" w:hAnsi="Aptos"/>
          <w:color w:val="8EAADB" w:themeColor="accent1" w:themeTint="99"/>
          <w:sz w:val="32"/>
          <w:szCs w:val="32"/>
        </w:rPr>
      </w:pPr>
    </w:p>
    <w:sectPr w:rsidR="008F236D" w:rsidRPr="00D538D7" w:rsidSect="009E0F79">
      <w:type w:val="continuous"/>
      <w:pgSz w:w="11906" w:h="16838"/>
      <w:pgMar w:top="1417" w:right="1417" w:bottom="1417" w:left="1417" w:header="708" w:footer="708" w:gutter="0"/>
      <w:pgNumType w:start="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54536E" w14:textId="77777777" w:rsidR="009E0F79" w:rsidRDefault="009E0F79" w:rsidP="00C1146E">
      <w:pPr>
        <w:spacing w:after="0" w:line="240" w:lineRule="auto"/>
      </w:pPr>
      <w:r>
        <w:separator/>
      </w:r>
    </w:p>
  </w:endnote>
  <w:endnote w:type="continuationSeparator" w:id="0">
    <w:p w14:paraId="23CFA6DF" w14:textId="77777777" w:rsidR="009E0F79" w:rsidRDefault="009E0F79" w:rsidP="00C114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Light">
    <w:panose1 w:val="020F03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gency FB">
    <w:panose1 w:val="020B0503020202020204"/>
    <w:charset w:val="00"/>
    <w:family w:val="swiss"/>
    <w:pitch w:val="variable"/>
    <w:sig w:usb0="00000003" w:usb1="00000000" w:usb2="00000000" w:usb3="00000000" w:csb0="00000001" w:csb1="00000000"/>
  </w:font>
  <w:font w:name="ADLaM Display">
    <w:charset w:val="00"/>
    <w:family w:val="auto"/>
    <w:pitch w:val="variable"/>
    <w:sig w:usb0="8000206F" w:usb1="4200004A"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70919618"/>
      <w:docPartObj>
        <w:docPartGallery w:val="Page Numbers (Bottom of Page)"/>
        <w:docPartUnique/>
      </w:docPartObj>
    </w:sdtPr>
    <w:sdtContent>
      <w:p w14:paraId="6B230B3B" w14:textId="36DE3267" w:rsidR="00306398" w:rsidRDefault="00306398">
        <w:pPr>
          <w:pStyle w:val="Pieddepage"/>
          <w:jc w:val="center"/>
        </w:pPr>
        <w:r>
          <w:fldChar w:fldCharType="begin"/>
        </w:r>
        <w:r>
          <w:instrText>PAGE   \* MERGEFORMAT</w:instrText>
        </w:r>
        <w:r>
          <w:fldChar w:fldCharType="separate"/>
        </w:r>
        <w:r>
          <w:t>2</w:t>
        </w:r>
        <w:r>
          <w:fldChar w:fldCharType="end"/>
        </w:r>
      </w:p>
    </w:sdtContent>
  </w:sdt>
  <w:p w14:paraId="1700F7EC" w14:textId="138432F3" w:rsidR="00306398" w:rsidRDefault="00D0359A" w:rsidP="00306398">
    <w:pPr>
      <w:pStyle w:val="Pieddepage"/>
      <w:tabs>
        <w:tab w:val="clear" w:pos="4536"/>
        <w:tab w:val="center" w:pos="9072"/>
      </w:tabs>
      <w:jc w:val="right"/>
    </w:pPr>
    <w:r>
      <w:rPr>
        <w:b/>
        <w:bCs/>
      </w:rPr>
      <w:t>Toulouse</w:t>
    </w:r>
    <w:r w:rsidR="00306398">
      <w:rPr>
        <w:b/>
        <w:bCs/>
      </w:rPr>
      <w:t xml:space="preserve"> / </w:t>
    </w:r>
    <w:r>
      <w:rPr>
        <w:b/>
        <w:bCs/>
      </w:rPr>
      <w:t>documentation</w:t>
    </w:r>
    <w:r w:rsidR="00306398">
      <w:rPr>
        <w:b/>
        <w:bCs/>
      </w:rPr>
      <w:tab/>
    </w:r>
    <w:r>
      <w:t>29</w:t>
    </w:r>
    <w:r w:rsidR="00306398">
      <w:t>/0</w:t>
    </w:r>
    <w:r>
      <w:t>3</w:t>
    </w:r>
    <w:r w:rsidR="00306398">
      <w:t>/2024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453E56" w14:textId="77777777" w:rsidR="009E0F79" w:rsidRDefault="009E0F79" w:rsidP="00C1146E">
      <w:pPr>
        <w:spacing w:after="0" w:line="240" w:lineRule="auto"/>
      </w:pPr>
      <w:r>
        <w:separator/>
      </w:r>
    </w:p>
  </w:footnote>
  <w:footnote w:type="continuationSeparator" w:id="0">
    <w:p w14:paraId="658423D3" w14:textId="77777777" w:rsidR="009E0F79" w:rsidRDefault="009E0F79" w:rsidP="00C1146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46AC8D" w14:textId="6324B932" w:rsidR="008823F0" w:rsidRPr="00750330" w:rsidRDefault="00843C53">
    <w:pPr>
      <w:pStyle w:val="En-tte"/>
      <w:rPr>
        <w:color w:val="FFFFFF" w:themeColor="background1"/>
      </w:rPr>
    </w:pPr>
    <w:r w:rsidRPr="00750330">
      <w:rPr>
        <w:color w:val="FFFFFF" w:themeColor="background1"/>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4841C57"/>
    <w:multiLevelType w:val="hybridMultilevel"/>
    <w:tmpl w:val="E29278FE"/>
    <w:lvl w:ilvl="0" w:tplc="2FB227DE">
      <w:numFmt w:val="bullet"/>
      <w:lvlText w:val="-"/>
      <w:lvlJc w:val="left"/>
      <w:pPr>
        <w:ind w:left="720" w:hanging="360"/>
      </w:pPr>
      <w:rPr>
        <w:rFonts w:ascii="Calibri Light" w:eastAsiaTheme="majorEastAsia" w:hAnsi="Calibri Light" w:cs="Calibri Ligh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7F4C579F"/>
    <w:multiLevelType w:val="hybridMultilevel"/>
    <w:tmpl w:val="39B081FC"/>
    <w:lvl w:ilvl="0" w:tplc="80DCFD9E">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1415935377">
    <w:abstractNumId w:val="0"/>
  </w:num>
  <w:num w:numId="2" w16cid:durableId="129259467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146E"/>
    <w:rsid w:val="000055B3"/>
    <w:rsid w:val="0001150E"/>
    <w:rsid w:val="00013200"/>
    <w:rsid w:val="00016247"/>
    <w:rsid w:val="00021661"/>
    <w:rsid w:val="0004333C"/>
    <w:rsid w:val="00051425"/>
    <w:rsid w:val="000556BE"/>
    <w:rsid w:val="00060626"/>
    <w:rsid w:val="0006475F"/>
    <w:rsid w:val="00064BE9"/>
    <w:rsid w:val="00085935"/>
    <w:rsid w:val="00091FAA"/>
    <w:rsid w:val="000B02BC"/>
    <w:rsid w:val="000B291D"/>
    <w:rsid w:val="000B30AA"/>
    <w:rsid w:val="000B3A90"/>
    <w:rsid w:val="000B3C71"/>
    <w:rsid w:val="000C7774"/>
    <w:rsid w:val="000D59E7"/>
    <w:rsid w:val="000D5AEF"/>
    <w:rsid w:val="000D7326"/>
    <w:rsid w:val="000E0A83"/>
    <w:rsid w:val="000E0E4A"/>
    <w:rsid w:val="000E4D96"/>
    <w:rsid w:val="000F405B"/>
    <w:rsid w:val="00116DAE"/>
    <w:rsid w:val="00117972"/>
    <w:rsid w:val="001216DF"/>
    <w:rsid w:val="0013044D"/>
    <w:rsid w:val="001317CF"/>
    <w:rsid w:val="00133C5D"/>
    <w:rsid w:val="001405F3"/>
    <w:rsid w:val="001435A1"/>
    <w:rsid w:val="00150FE6"/>
    <w:rsid w:val="0015189D"/>
    <w:rsid w:val="001539AF"/>
    <w:rsid w:val="0016758B"/>
    <w:rsid w:val="00177D92"/>
    <w:rsid w:val="001910D2"/>
    <w:rsid w:val="0019757C"/>
    <w:rsid w:val="00197AAB"/>
    <w:rsid w:val="001C27B7"/>
    <w:rsid w:val="001C7797"/>
    <w:rsid w:val="001E6C70"/>
    <w:rsid w:val="001E74CB"/>
    <w:rsid w:val="001E754D"/>
    <w:rsid w:val="002034A0"/>
    <w:rsid w:val="00210FF3"/>
    <w:rsid w:val="00211E57"/>
    <w:rsid w:val="002207F4"/>
    <w:rsid w:val="0022114D"/>
    <w:rsid w:val="002358EE"/>
    <w:rsid w:val="00236CA4"/>
    <w:rsid w:val="00255359"/>
    <w:rsid w:val="0026471E"/>
    <w:rsid w:val="00296D44"/>
    <w:rsid w:val="002A1D7D"/>
    <w:rsid w:val="002A2E3E"/>
    <w:rsid w:val="002F14C4"/>
    <w:rsid w:val="00303E29"/>
    <w:rsid w:val="00305BE9"/>
    <w:rsid w:val="00306398"/>
    <w:rsid w:val="003079B6"/>
    <w:rsid w:val="00314722"/>
    <w:rsid w:val="0032475D"/>
    <w:rsid w:val="00327590"/>
    <w:rsid w:val="003369B2"/>
    <w:rsid w:val="00342E5A"/>
    <w:rsid w:val="0035748A"/>
    <w:rsid w:val="00361CBA"/>
    <w:rsid w:val="00361DC5"/>
    <w:rsid w:val="003628A2"/>
    <w:rsid w:val="00364765"/>
    <w:rsid w:val="0037434C"/>
    <w:rsid w:val="0038221C"/>
    <w:rsid w:val="003906D1"/>
    <w:rsid w:val="003B2818"/>
    <w:rsid w:val="003B3E6D"/>
    <w:rsid w:val="003C71F6"/>
    <w:rsid w:val="003C7AD8"/>
    <w:rsid w:val="003D4C63"/>
    <w:rsid w:val="003F3675"/>
    <w:rsid w:val="004019C1"/>
    <w:rsid w:val="00403AB1"/>
    <w:rsid w:val="00412083"/>
    <w:rsid w:val="00414174"/>
    <w:rsid w:val="004315D3"/>
    <w:rsid w:val="00435F4F"/>
    <w:rsid w:val="00443994"/>
    <w:rsid w:val="00457695"/>
    <w:rsid w:val="00484D67"/>
    <w:rsid w:val="00495FC3"/>
    <w:rsid w:val="004A1131"/>
    <w:rsid w:val="004A2465"/>
    <w:rsid w:val="004B5620"/>
    <w:rsid w:val="004C115B"/>
    <w:rsid w:val="004C3530"/>
    <w:rsid w:val="004D053F"/>
    <w:rsid w:val="004D1CAA"/>
    <w:rsid w:val="004E6030"/>
    <w:rsid w:val="004F0D2A"/>
    <w:rsid w:val="004F3685"/>
    <w:rsid w:val="00507A21"/>
    <w:rsid w:val="00512D47"/>
    <w:rsid w:val="00520835"/>
    <w:rsid w:val="0052470B"/>
    <w:rsid w:val="00531941"/>
    <w:rsid w:val="00533640"/>
    <w:rsid w:val="00553EF2"/>
    <w:rsid w:val="00571235"/>
    <w:rsid w:val="00574933"/>
    <w:rsid w:val="00586BF5"/>
    <w:rsid w:val="005A4E56"/>
    <w:rsid w:val="005B512D"/>
    <w:rsid w:val="005D1FEA"/>
    <w:rsid w:val="005E1206"/>
    <w:rsid w:val="00616898"/>
    <w:rsid w:val="00657CBB"/>
    <w:rsid w:val="00670C33"/>
    <w:rsid w:val="00672B83"/>
    <w:rsid w:val="006772D1"/>
    <w:rsid w:val="00696A57"/>
    <w:rsid w:val="006A7694"/>
    <w:rsid w:val="006B17AA"/>
    <w:rsid w:val="006D4137"/>
    <w:rsid w:val="006E4C67"/>
    <w:rsid w:val="006E5671"/>
    <w:rsid w:val="006F55F6"/>
    <w:rsid w:val="00701918"/>
    <w:rsid w:val="00703853"/>
    <w:rsid w:val="00704CD7"/>
    <w:rsid w:val="00707359"/>
    <w:rsid w:val="007220AF"/>
    <w:rsid w:val="007445D0"/>
    <w:rsid w:val="00750330"/>
    <w:rsid w:val="007636CA"/>
    <w:rsid w:val="0078330E"/>
    <w:rsid w:val="00797201"/>
    <w:rsid w:val="00797499"/>
    <w:rsid w:val="007A7581"/>
    <w:rsid w:val="007A770F"/>
    <w:rsid w:val="007B192F"/>
    <w:rsid w:val="007B63E2"/>
    <w:rsid w:val="007D4C10"/>
    <w:rsid w:val="007E4EED"/>
    <w:rsid w:val="007F7E48"/>
    <w:rsid w:val="0080102A"/>
    <w:rsid w:val="00801048"/>
    <w:rsid w:val="0080298A"/>
    <w:rsid w:val="008275E9"/>
    <w:rsid w:val="0082794A"/>
    <w:rsid w:val="00843C53"/>
    <w:rsid w:val="00846C96"/>
    <w:rsid w:val="008656B5"/>
    <w:rsid w:val="008823F0"/>
    <w:rsid w:val="00891D6C"/>
    <w:rsid w:val="00896019"/>
    <w:rsid w:val="008B35B7"/>
    <w:rsid w:val="008B4509"/>
    <w:rsid w:val="008D24C0"/>
    <w:rsid w:val="008D39EF"/>
    <w:rsid w:val="008E2104"/>
    <w:rsid w:val="008F236D"/>
    <w:rsid w:val="008F381B"/>
    <w:rsid w:val="009024E6"/>
    <w:rsid w:val="009032C0"/>
    <w:rsid w:val="0092594B"/>
    <w:rsid w:val="00930551"/>
    <w:rsid w:val="009310AC"/>
    <w:rsid w:val="00940C7C"/>
    <w:rsid w:val="0094352C"/>
    <w:rsid w:val="00943E73"/>
    <w:rsid w:val="00951BE4"/>
    <w:rsid w:val="009574BC"/>
    <w:rsid w:val="0096129E"/>
    <w:rsid w:val="00976DC4"/>
    <w:rsid w:val="00983913"/>
    <w:rsid w:val="00997C6C"/>
    <w:rsid w:val="009A24D5"/>
    <w:rsid w:val="009B11AF"/>
    <w:rsid w:val="009B500D"/>
    <w:rsid w:val="009D1A63"/>
    <w:rsid w:val="009E0F79"/>
    <w:rsid w:val="009E5538"/>
    <w:rsid w:val="00A1272D"/>
    <w:rsid w:val="00A450A6"/>
    <w:rsid w:val="00A47305"/>
    <w:rsid w:val="00A6644C"/>
    <w:rsid w:val="00A94276"/>
    <w:rsid w:val="00AA3FE3"/>
    <w:rsid w:val="00AA5633"/>
    <w:rsid w:val="00AA7B7C"/>
    <w:rsid w:val="00AC198A"/>
    <w:rsid w:val="00AD273C"/>
    <w:rsid w:val="00AD64F5"/>
    <w:rsid w:val="00AE0E9E"/>
    <w:rsid w:val="00AE2A2A"/>
    <w:rsid w:val="00B113CF"/>
    <w:rsid w:val="00B14947"/>
    <w:rsid w:val="00B36888"/>
    <w:rsid w:val="00B44411"/>
    <w:rsid w:val="00B71176"/>
    <w:rsid w:val="00B81A24"/>
    <w:rsid w:val="00B96114"/>
    <w:rsid w:val="00BB69BA"/>
    <w:rsid w:val="00BD1807"/>
    <w:rsid w:val="00BD6726"/>
    <w:rsid w:val="00BE002E"/>
    <w:rsid w:val="00BE47B2"/>
    <w:rsid w:val="00BF111C"/>
    <w:rsid w:val="00C1146E"/>
    <w:rsid w:val="00C20962"/>
    <w:rsid w:val="00C2491E"/>
    <w:rsid w:val="00C27982"/>
    <w:rsid w:val="00C3030D"/>
    <w:rsid w:val="00C36E1E"/>
    <w:rsid w:val="00C41B82"/>
    <w:rsid w:val="00C56E27"/>
    <w:rsid w:val="00C7276B"/>
    <w:rsid w:val="00C72CE8"/>
    <w:rsid w:val="00CB1550"/>
    <w:rsid w:val="00CD6673"/>
    <w:rsid w:val="00CE3AA1"/>
    <w:rsid w:val="00CE6971"/>
    <w:rsid w:val="00CE7732"/>
    <w:rsid w:val="00D0359A"/>
    <w:rsid w:val="00D20ADC"/>
    <w:rsid w:val="00D334AB"/>
    <w:rsid w:val="00D3689A"/>
    <w:rsid w:val="00D538D7"/>
    <w:rsid w:val="00D5778E"/>
    <w:rsid w:val="00D62026"/>
    <w:rsid w:val="00D6457A"/>
    <w:rsid w:val="00D651E9"/>
    <w:rsid w:val="00D666C2"/>
    <w:rsid w:val="00D75C36"/>
    <w:rsid w:val="00DA2B77"/>
    <w:rsid w:val="00DB7319"/>
    <w:rsid w:val="00DC27C2"/>
    <w:rsid w:val="00DE27B8"/>
    <w:rsid w:val="00DF51EE"/>
    <w:rsid w:val="00E031D8"/>
    <w:rsid w:val="00E139C7"/>
    <w:rsid w:val="00E16CF6"/>
    <w:rsid w:val="00E175C6"/>
    <w:rsid w:val="00E22FAE"/>
    <w:rsid w:val="00E44034"/>
    <w:rsid w:val="00E53E58"/>
    <w:rsid w:val="00E7496B"/>
    <w:rsid w:val="00E837A9"/>
    <w:rsid w:val="00E95917"/>
    <w:rsid w:val="00E9753F"/>
    <w:rsid w:val="00EA1264"/>
    <w:rsid w:val="00EA45C9"/>
    <w:rsid w:val="00EC68EC"/>
    <w:rsid w:val="00EC6AE1"/>
    <w:rsid w:val="00ED1DB2"/>
    <w:rsid w:val="00EE3898"/>
    <w:rsid w:val="00EF01C3"/>
    <w:rsid w:val="00EF33C8"/>
    <w:rsid w:val="00EF3E2D"/>
    <w:rsid w:val="00EF3F37"/>
    <w:rsid w:val="00F147AC"/>
    <w:rsid w:val="00F15618"/>
    <w:rsid w:val="00F36D2F"/>
    <w:rsid w:val="00F37A42"/>
    <w:rsid w:val="00F61B42"/>
    <w:rsid w:val="00F620A0"/>
    <w:rsid w:val="00F70DA2"/>
    <w:rsid w:val="00F94676"/>
    <w:rsid w:val="00FA20CA"/>
    <w:rsid w:val="00FB0CF1"/>
    <w:rsid w:val="00FB2D8C"/>
    <w:rsid w:val="00FF32E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4E65C9B"/>
  <w15:docId w15:val="{1B4C3DD9-471D-4DB3-802B-932DC2E2BC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3F3675"/>
    <w:pPr>
      <w:keepNext/>
      <w:keepLines/>
      <w:pageBreakBefore/>
      <w:spacing w:before="240" w:after="0"/>
      <w:outlineLvl w:val="0"/>
    </w:pPr>
    <w:rPr>
      <w:rFonts w:ascii="Aptos" w:eastAsiaTheme="majorEastAsia" w:hAnsi="Aptos" w:cstheme="majorBidi"/>
      <w:color w:val="FFC000"/>
      <w:sz w:val="52"/>
      <w:szCs w:val="32"/>
      <w:u w:val="single"/>
    </w:rPr>
  </w:style>
  <w:style w:type="paragraph" w:styleId="Titre2">
    <w:name w:val="heading 2"/>
    <w:basedOn w:val="Normal"/>
    <w:next w:val="Normal"/>
    <w:link w:val="Titre2Car"/>
    <w:uiPriority w:val="9"/>
    <w:unhideWhenUsed/>
    <w:qFormat/>
    <w:rsid w:val="008823F0"/>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C1146E"/>
    <w:pPr>
      <w:tabs>
        <w:tab w:val="center" w:pos="4536"/>
        <w:tab w:val="right" w:pos="9072"/>
      </w:tabs>
      <w:spacing w:after="0" w:line="240" w:lineRule="auto"/>
    </w:pPr>
  </w:style>
  <w:style w:type="character" w:customStyle="1" w:styleId="En-tteCar">
    <w:name w:val="En-tête Car"/>
    <w:basedOn w:val="Policepardfaut"/>
    <w:link w:val="En-tte"/>
    <w:uiPriority w:val="99"/>
    <w:rsid w:val="00C1146E"/>
  </w:style>
  <w:style w:type="paragraph" w:styleId="Pieddepage">
    <w:name w:val="footer"/>
    <w:basedOn w:val="Normal"/>
    <w:link w:val="PieddepageCar"/>
    <w:uiPriority w:val="99"/>
    <w:unhideWhenUsed/>
    <w:rsid w:val="00C1146E"/>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C1146E"/>
  </w:style>
  <w:style w:type="character" w:customStyle="1" w:styleId="Titre1Car">
    <w:name w:val="Titre 1 Car"/>
    <w:basedOn w:val="Policepardfaut"/>
    <w:link w:val="Titre1"/>
    <w:uiPriority w:val="9"/>
    <w:rsid w:val="003F3675"/>
    <w:rPr>
      <w:rFonts w:ascii="Aptos" w:eastAsiaTheme="majorEastAsia" w:hAnsi="Aptos" w:cstheme="majorBidi"/>
      <w:color w:val="FFC000"/>
      <w:sz w:val="52"/>
      <w:szCs w:val="32"/>
      <w:u w:val="single"/>
    </w:rPr>
  </w:style>
  <w:style w:type="character" w:customStyle="1" w:styleId="Titre2Car">
    <w:name w:val="Titre 2 Car"/>
    <w:basedOn w:val="Policepardfaut"/>
    <w:link w:val="Titre2"/>
    <w:uiPriority w:val="9"/>
    <w:rsid w:val="008823F0"/>
    <w:rPr>
      <w:rFonts w:asciiTheme="majorHAnsi" w:eastAsiaTheme="majorEastAsia" w:hAnsiTheme="majorHAnsi" w:cstheme="majorBidi"/>
      <w:color w:val="2F5496" w:themeColor="accent1" w:themeShade="BF"/>
      <w:sz w:val="26"/>
      <w:szCs w:val="26"/>
    </w:rPr>
  </w:style>
  <w:style w:type="paragraph" w:styleId="En-ttedetabledesmatires">
    <w:name w:val="TOC Heading"/>
    <w:basedOn w:val="Titre1"/>
    <w:next w:val="Normal"/>
    <w:uiPriority w:val="39"/>
    <w:unhideWhenUsed/>
    <w:qFormat/>
    <w:rsid w:val="008823F0"/>
    <w:pPr>
      <w:outlineLvl w:val="9"/>
    </w:pPr>
    <w:rPr>
      <w:lang w:eastAsia="fr-FR"/>
    </w:rPr>
  </w:style>
  <w:style w:type="paragraph" w:styleId="TM1">
    <w:name w:val="toc 1"/>
    <w:basedOn w:val="Normal"/>
    <w:next w:val="Normal"/>
    <w:autoRedefine/>
    <w:uiPriority w:val="39"/>
    <w:unhideWhenUsed/>
    <w:rsid w:val="001E754D"/>
    <w:pPr>
      <w:tabs>
        <w:tab w:val="right" w:leader="dot" w:pos="9062"/>
      </w:tabs>
      <w:spacing w:after="100"/>
    </w:pPr>
    <w:rPr>
      <w:rFonts w:ascii="Agency FB" w:hAnsi="Agency FB"/>
      <w:noProof/>
      <w:color w:val="FFC000"/>
      <w:sz w:val="40"/>
      <w:szCs w:val="40"/>
    </w:rPr>
  </w:style>
  <w:style w:type="paragraph" w:styleId="TM2">
    <w:name w:val="toc 2"/>
    <w:basedOn w:val="Normal"/>
    <w:next w:val="Normal"/>
    <w:autoRedefine/>
    <w:uiPriority w:val="39"/>
    <w:unhideWhenUsed/>
    <w:rsid w:val="00F36D2F"/>
    <w:pPr>
      <w:tabs>
        <w:tab w:val="right" w:leader="dot" w:pos="9062"/>
      </w:tabs>
      <w:spacing w:after="100"/>
      <w:ind w:left="220"/>
    </w:pPr>
    <w:rPr>
      <w:rFonts w:ascii="Agency FB" w:hAnsi="Agency FB"/>
      <w:noProof/>
      <w:color w:val="2F5496" w:themeColor="accent1" w:themeShade="BF"/>
      <w:sz w:val="40"/>
      <w:szCs w:val="40"/>
    </w:rPr>
  </w:style>
  <w:style w:type="character" w:styleId="Lienhypertexte">
    <w:name w:val="Hyperlink"/>
    <w:basedOn w:val="Policepardfaut"/>
    <w:uiPriority w:val="99"/>
    <w:unhideWhenUsed/>
    <w:rsid w:val="008823F0"/>
    <w:rPr>
      <w:color w:val="0563C1" w:themeColor="hyperlink"/>
      <w:u w:val="single"/>
    </w:rPr>
  </w:style>
  <w:style w:type="paragraph" w:styleId="Sansinterligne">
    <w:name w:val="No Spacing"/>
    <w:uiPriority w:val="1"/>
    <w:qFormat/>
    <w:rsid w:val="00520835"/>
    <w:pPr>
      <w:spacing w:after="0" w:line="240" w:lineRule="auto"/>
    </w:pPr>
  </w:style>
  <w:style w:type="paragraph" w:styleId="Paragraphedeliste">
    <w:name w:val="List Paragraph"/>
    <w:basedOn w:val="Normal"/>
    <w:uiPriority w:val="34"/>
    <w:qFormat/>
    <w:rsid w:val="0015189D"/>
    <w:pPr>
      <w:ind w:left="720"/>
      <w:contextualSpacing/>
    </w:pPr>
  </w:style>
  <w:style w:type="character" w:styleId="Mentionnonrsolue">
    <w:name w:val="Unresolved Mention"/>
    <w:basedOn w:val="Policepardfaut"/>
    <w:uiPriority w:val="99"/>
    <w:semiHidden/>
    <w:unhideWhenUsed/>
    <w:rsid w:val="004B562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7268608">
      <w:bodyDiv w:val="1"/>
      <w:marLeft w:val="0"/>
      <w:marRight w:val="0"/>
      <w:marTop w:val="0"/>
      <w:marBottom w:val="0"/>
      <w:divBdr>
        <w:top w:val="none" w:sz="0" w:space="0" w:color="auto"/>
        <w:left w:val="none" w:sz="0" w:space="0" w:color="auto"/>
        <w:bottom w:val="none" w:sz="0" w:space="0" w:color="auto"/>
        <w:right w:val="none" w:sz="0" w:space="0" w:color="auto"/>
      </w:divBdr>
    </w:div>
    <w:div w:id="175566433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Lyon.FigFACTOR@gmail.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Tourcoing.FigFACTOR@gmail.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C3524E-75A6-4192-A4C2-184190B604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909</Words>
  <Characters>5002</Characters>
  <Application>Microsoft Office Word</Application>
  <DocSecurity>0</DocSecurity>
  <Lines>41</Lines>
  <Paragraphs>11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5900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Louis Brunet-Lecomte</dc:creator>
  <cp:keywords/>
  <dc:description/>
  <cp:lastModifiedBy>FAUBLADIER--ANETTE Alexandre</cp:lastModifiedBy>
  <cp:revision>286</cp:revision>
  <cp:lastPrinted>2024-01-26T09:38:00Z</cp:lastPrinted>
  <dcterms:created xsi:type="dcterms:W3CDTF">2024-01-26T09:38:00Z</dcterms:created>
  <dcterms:modified xsi:type="dcterms:W3CDTF">2024-03-29T09:29:00Z</dcterms:modified>
</cp:coreProperties>
</file>